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E695B" w14:textId="5872CED9" w:rsidR="007E741F" w:rsidRDefault="007E741F" w:rsidP="000B7844">
      <w:pPr>
        <w:widowControl w:val="0"/>
        <w:spacing w:line="360" w:lineRule="auto"/>
        <w:ind w:left="142"/>
        <w:jc w:val="right"/>
        <w:outlineLvl w:val="0"/>
        <w:rPr>
          <w:rFonts w:ascii="Arial" w:eastAsia="Helvetica" w:hAnsi="Helvetica"/>
          <w:color w:val="000000"/>
          <w:u w:color="000000"/>
        </w:rPr>
      </w:pPr>
    </w:p>
    <w:p w14:paraId="2478EF08" w14:textId="77777777" w:rsidR="00D23978" w:rsidRDefault="00D23978" w:rsidP="009D028A">
      <w:pPr>
        <w:tabs>
          <w:tab w:val="right" w:pos="9632"/>
        </w:tabs>
        <w:spacing w:line="276" w:lineRule="auto"/>
        <w:ind w:left="142"/>
        <w:jc w:val="center"/>
        <w:rPr>
          <w:rFonts w:ascii="Garamond" w:hAnsi="Garamond"/>
          <w:b/>
          <w:sz w:val="28"/>
          <w:szCs w:val="28"/>
        </w:rPr>
      </w:pPr>
    </w:p>
    <w:p w14:paraId="11BCEEC7" w14:textId="4A92EE84" w:rsidR="005913A1" w:rsidRDefault="00AE05F8" w:rsidP="00AE05F8">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sidR="005913A1">
        <w:rPr>
          <w:rFonts w:ascii="Garamond" w:hAnsi="Garamond"/>
          <w:b/>
          <w:sz w:val="28"/>
          <w:szCs w:val="28"/>
        </w:rPr>
        <w:t>NZA DI CAUSA DI INCOMPATIBILITÀ</w:t>
      </w:r>
      <w:r w:rsidR="00F1131F">
        <w:rPr>
          <w:rFonts w:ascii="Garamond" w:hAnsi="Garamond"/>
          <w:b/>
          <w:sz w:val="28"/>
          <w:szCs w:val="28"/>
        </w:rPr>
        <w:t>,</w:t>
      </w:r>
    </w:p>
    <w:p w14:paraId="31CFF81B" w14:textId="2B15DD24" w:rsidR="00AE05F8" w:rsidRPr="00AE05F8" w:rsidRDefault="00AE05F8" w:rsidP="00AE05F8">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 CONFLITTO DI INTERESSI</w:t>
      </w:r>
      <w:r w:rsidR="00F1131F">
        <w:rPr>
          <w:rFonts w:ascii="Garamond" w:hAnsi="Garamond"/>
          <w:b/>
          <w:sz w:val="28"/>
          <w:szCs w:val="28"/>
        </w:rPr>
        <w:t xml:space="preserve"> E DI ASTENSIONE</w:t>
      </w:r>
    </w:p>
    <w:p w14:paraId="504E35D9" w14:textId="337766F0" w:rsidR="00B33BBE" w:rsidRPr="00F47F1E" w:rsidRDefault="00AE05F8" w:rsidP="00F47F1E">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6B4D3B7" w14:textId="77777777" w:rsidR="00AE05F8" w:rsidRDefault="00AE05F8" w:rsidP="00AE05F8">
      <w:pPr>
        <w:widowControl w:val="0"/>
        <w:spacing w:line="360" w:lineRule="auto"/>
        <w:ind w:left="142"/>
        <w:jc w:val="right"/>
        <w:outlineLvl w:val="0"/>
        <w:rPr>
          <w:rFonts w:ascii="Arial" w:eastAsia="Helvetica" w:hAnsi="Helvetica"/>
          <w:color w:val="000000"/>
          <w:u w:color="000000"/>
        </w:rPr>
      </w:pPr>
    </w:p>
    <w:p w14:paraId="3CE21A01" w14:textId="1843C419" w:rsidR="00461979" w:rsidRDefault="00461979" w:rsidP="00511A22">
      <w:pPr>
        <w:spacing w:line="360" w:lineRule="auto"/>
        <w:rPr>
          <w:rFonts w:asciiTheme="minorHAnsi" w:hAnsiTheme="minorHAnsi" w:cstheme="minorHAnsi"/>
          <w:b/>
          <w:sz w:val="22"/>
          <w:szCs w:val="22"/>
        </w:rPr>
      </w:pPr>
      <w:r>
        <w:rPr>
          <w:rFonts w:asciiTheme="minorHAnsi" w:hAnsiTheme="minorHAnsi" w:cstheme="minorHAnsi"/>
          <w:b/>
          <w:sz w:val="22"/>
          <w:szCs w:val="22"/>
        </w:rPr>
        <w:t xml:space="preserve">Il/La sottoscritto/a </w:t>
      </w:r>
      <w:r w:rsidR="00361EC7">
        <w:rPr>
          <w:rFonts w:asciiTheme="minorHAnsi" w:hAnsiTheme="minorHAnsi" w:cstheme="minorHAnsi"/>
          <w:b/>
          <w:sz w:val="22"/>
          <w:szCs w:val="22"/>
        </w:rPr>
        <w:t>prof.</w:t>
      </w:r>
      <w:r w:rsidR="00F1131F">
        <w:rPr>
          <w:rFonts w:asciiTheme="minorHAnsi" w:hAnsiTheme="minorHAnsi" w:cstheme="minorHAnsi"/>
          <w:b/>
          <w:sz w:val="22"/>
          <w:szCs w:val="22"/>
        </w:rPr>
        <w:t>/prof.ssa ____________________________</w:t>
      </w:r>
      <w:r w:rsidR="00361EC7">
        <w:rPr>
          <w:rFonts w:asciiTheme="minorHAnsi" w:hAnsiTheme="minorHAnsi" w:cstheme="minorHAnsi"/>
          <w:b/>
          <w:sz w:val="22"/>
          <w:szCs w:val="22"/>
        </w:rPr>
        <w:t xml:space="preserve"> </w:t>
      </w:r>
      <w:r>
        <w:rPr>
          <w:rFonts w:asciiTheme="minorHAnsi" w:hAnsiTheme="minorHAnsi" w:cstheme="minorHAnsi"/>
          <w:b/>
          <w:sz w:val="22"/>
          <w:szCs w:val="22"/>
        </w:rPr>
        <w:t xml:space="preserve">nato/a </w:t>
      </w:r>
      <w:proofErr w:type="spellStart"/>
      <w:r>
        <w:rPr>
          <w:rFonts w:asciiTheme="minorHAnsi" w:hAnsiTheme="minorHAnsi" w:cstheme="minorHAnsi"/>
          <w:b/>
          <w:sz w:val="22"/>
          <w:szCs w:val="22"/>
        </w:rPr>
        <w:t>a</w:t>
      </w:r>
      <w:proofErr w:type="spellEnd"/>
      <w:r>
        <w:rPr>
          <w:rFonts w:asciiTheme="minorHAnsi" w:hAnsiTheme="minorHAnsi" w:cstheme="minorHAnsi"/>
          <w:b/>
          <w:sz w:val="22"/>
          <w:szCs w:val="22"/>
        </w:rPr>
        <w:t xml:space="preserve"> </w:t>
      </w:r>
      <w:r w:rsidR="00F1131F">
        <w:rPr>
          <w:rFonts w:asciiTheme="minorHAnsi" w:hAnsiTheme="minorHAnsi" w:cstheme="minorHAnsi"/>
          <w:b/>
          <w:sz w:val="22"/>
          <w:szCs w:val="22"/>
        </w:rPr>
        <w:t>________________</w:t>
      </w:r>
      <w:r w:rsidR="00361EC7">
        <w:rPr>
          <w:rFonts w:asciiTheme="minorHAnsi" w:hAnsiTheme="minorHAnsi" w:cstheme="minorHAnsi"/>
          <w:b/>
          <w:sz w:val="22"/>
          <w:szCs w:val="22"/>
        </w:rPr>
        <w:t xml:space="preserve"> </w:t>
      </w:r>
      <w:proofErr w:type="spellStart"/>
      <w:r w:rsidR="00361EC7">
        <w:rPr>
          <w:rFonts w:asciiTheme="minorHAnsi" w:hAnsiTheme="minorHAnsi" w:cstheme="minorHAnsi"/>
          <w:b/>
          <w:sz w:val="22"/>
          <w:szCs w:val="22"/>
        </w:rPr>
        <w:t>prov</w:t>
      </w:r>
      <w:proofErr w:type="spellEnd"/>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w:t>
      </w:r>
      <w:r>
        <w:rPr>
          <w:rFonts w:asciiTheme="minorHAnsi" w:hAnsiTheme="minorHAnsi" w:cstheme="minorHAnsi"/>
          <w:b/>
          <w:sz w:val="22"/>
          <w:szCs w:val="22"/>
        </w:rPr>
        <w:t xml:space="preserve"> il</w:t>
      </w:r>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________________</w:t>
      </w:r>
      <w:bookmarkStart w:id="0" w:name="_Hlk96611450"/>
      <w:r>
        <w:rPr>
          <w:rFonts w:asciiTheme="minorHAnsi" w:hAnsiTheme="minorHAnsi" w:cstheme="minorHAnsi"/>
          <w:b/>
          <w:sz w:val="22"/>
          <w:szCs w:val="22"/>
        </w:rPr>
        <w:t xml:space="preserve"> residente a</w:t>
      </w:r>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______________</w:t>
      </w:r>
      <w:r>
        <w:rPr>
          <w:rFonts w:asciiTheme="minorHAnsi" w:hAnsiTheme="minorHAnsi" w:cstheme="minorHAnsi"/>
          <w:b/>
          <w:sz w:val="22"/>
          <w:szCs w:val="22"/>
        </w:rPr>
        <w:t xml:space="preserve"> Provincia di </w:t>
      </w:r>
      <w:r w:rsidR="00F1131F">
        <w:rPr>
          <w:rFonts w:asciiTheme="minorHAnsi" w:hAnsiTheme="minorHAnsi" w:cstheme="minorHAnsi"/>
          <w:b/>
          <w:sz w:val="22"/>
          <w:szCs w:val="22"/>
        </w:rPr>
        <w:t>_______________</w:t>
      </w:r>
      <w:bookmarkStart w:id="1" w:name="_Hlk76717201"/>
      <w:bookmarkEnd w:id="0"/>
      <w:r>
        <w:rPr>
          <w:rFonts w:asciiTheme="minorHAnsi" w:hAnsiTheme="minorHAnsi" w:cstheme="minorHAnsi"/>
          <w:b/>
          <w:sz w:val="22"/>
          <w:szCs w:val="22"/>
        </w:rPr>
        <w:t xml:space="preserve"> Via/Piazza </w:t>
      </w:r>
      <w:r w:rsidR="00F1131F">
        <w:rPr>
          <w:rFonts w:asciiTheme="minorHAnsi" w:hAnsiTheme="minorHAnsi" w:cstheme="minorHAnsi"/>
          <w:b/>
          <w:sz w:val="22"/>
          <w:szCs w:val="22"/>
        </w:rPr>
        <w:t>________________________________</w:t>
      </w:r>
      <w:r w:rsidR="00361EC7">
        <w:rPr>
          <w:rFonts w:asciiTheme="minorHAnsi" w:hAnsiTheme="minorHAnsi" w:cstheme="minorHAnsi"/>
          <w:b/>
          <w:sz w:val="22"/>
          <w:szCs w:val="22"/>
        </w:rPr>
        <w:t xml:space="preserve"> n. </w:t>
      </w:r>
      <w:r w:rsidR="00F1131F">
        <w:rPr>
          <w:rFonts w:asciiTheme="minorHAnsi" w:hAnsiTheme="minorHAnsi" w:cstheme="minorHAnsi"/>
          <w:b/>
          <w:sz w:val="22"/>
          <w:szCs w:val="22"/>
        </w:rPr>
        <w:t>________</w:t>
      </w:r>
      <w:bookmarkEnd w:id="1"/>
      <w:r>
        <w:rPr>
          <w:rFonts w:asciiTheme="minorHAnsi" w:hAnsiTheme="minorHAnsi" w:cstheme="minorHAnsi"/>
          <w:b/>
          <w:sz w:val="22"/>
          <w:szCs w:val="22"/>
        </w:rPr>
        <w:t xml:space="preserve"> Codice Fiscale </w:t>
      </w:r>
      <w:r w:rsidR="00F1131F">
        <w:rPr>
          <w:rFonts w:asciiTheme="minorHAnsi" w:hAnsiTheme="minorHAnsi" w:cstheme="minorHAnsi"/>
          <w:b/>
          <w:sz w:val="22"/>
          <w:szCs w:val="22"/>
        </w:rPr>
        <w:t>_______________________________________</w:t>
      </w:r>
      <w:r w:rsidR="00361EC7">
        <w:rPr>
          <w:rFonts w:asciiTheme="minorHAnsi" w:hAnsiTheme="minorHAnsi" w:cstheme="minorHAnsi"/>
          <w:b/>
          <w:sz w:val="22"/>
          <w:szCs w:val="22"/>
        </w:rPr>
        <w:t xml:space="preserve">, </w:t>
      </w:r>
    </w:p>
    <w:p w14:paraId="53CA4521" w14:textId="77777777" w:rsidR="00AE05F8" w:rsidRDefault="00AE05F8" w:rsidP="00511A22">
      <w:pPr>
        <w:spacing w:line="360" w:lineRule="auto"/>
        <w:rPr>
          <w:rFonts w:asciiTheme="minorHAnsi" w:hAnsiTheme="minorHAnsi" w:cstheme="minorHAnsi"/>
          <w:b/>
          <w:sz w:val="22"/>
          <w:szCs w:val="22"/>
        </w:rPr>
      </w:pPr>
    </w:p>
    <w:p w14:paraId="63471FE6" w14:textId="2B0BB7AE" w:rsidR="006E25D4" w:rsidRDefault="00AE05F8" w:rsidP="002E72C6">
      <w:pPr>
        <w:spacing w:line="360" w:lineRule="auto"/>
        <w:rPr>
          <w:rFonts w:asciiTheme="minorHAnsi" w:hAnsiTheme="minorHAnsi" w:cstheme="minorHAnsi"/>
          <w:sz w:val="22"/>
          <w:szCs w:val="22"/>
        </w:rPr>
      </w:pPr>
      <w:r w:rsidRPr="00AE05F8">
        <w:rPr>
          <w:rFonts w:asciiTheme="minorHAnsi" w:hAnsiTheme="minorHAnsi" w:cstheme="minorHAnsi"/>
          <w:sz w:val="22"/>
          <w:szCs w:val="22"/>
        </w:rPr>
        <w:t xml:space="preserve">in relazione all’incarico </w:t>
      </w:r>
      <w:r w:rsidR="006E25D4" w:rsidRPr="006E25D4">
        <w:rPr>
          <w:rFonts w:asciiTheme="minorHAnsi" w:hAnsiTheme="minorHAnsi" w:cstheme="minorHAnsi"/>
          <w:sz w:val="22"/>
          <w:szCs w:val="22"/>
        </w:rPr>
        <w:t>di membro della Commissione ai fini della valutazione delle domande di partecipazione pervenute in relazione all’individuazione di</w:t>
      </w:r>
      <w:r w:rsidR="002E72C6">
        <w:rPr>
          <w:rFonts w:asciiTheme="minorHAnsi" w:hAnsiTheme="minorHAnsi" w:cstheme="minorHAnsi"/>
          <w:sz w:val="22"/>
          <w:szCs w:val="22"/>
        </w:rPr>
        <w:t xml:space="preserve"> un</w:t>
      </w:r>
      <w:r w:rsidR="006E25D4" w:rsidRPr="006E25D4">
        <w:rPr>
          <w:rFonts w:asciiTheme="minorHAnsi" w:hAnsiTheme="minorHAnsi" w:cstheme="minorHAnsi"/>
          <w:sz w:val="22"/>
          <w:szCs w:val="22"/>
        </w:rPr>
        <w:t xml:space="preserve"> incaric</w:t>
      </w:r>
      <w:r w:rsidR="002E72C6">
        <w:rPr>
          <w:rFonts w:asciiTheme="minorHAnsi" w:hAnsiTheme="minorHAnsi" w:cstheme="minorHAnsi"/>
          <w:sz w:val="22"/>
          <w:szCs w:val="22"/>
        </w:rPr>
        <w:t>o individuale</w:t>
      </w:r>
      <w:r w:rsidR="006E25D4" w:rsidRPr="006E25D4">
        <w:rPr>
          <w:rFonts w:asciiTheme="minorHAnsi" w:hAnsiTheme="minorHAnsi" w:cstheme="minorHAnsi"/>
          <w:sz w:val="22"/>
          <w:szCs w:val="22"/>
        </w:rPr>
        <w:t xml:space="preserve"> avente ad oggetto la selezione di </w:t>
      </w:r>
      <w:r w:rsidR="002E72C6" w:rsidRPr="002E72C6">
        <w:rPr>
          <w:rFonts w:asciiTheme="minorHAnsi" w:hAnsiTheme="minorHAnsi" w:cstheme="minorHAnsi"/>
          <w:sz w:val="22"/>
          <w:szCs w:val="22"/>
        </w:rPr>
        <w:t xml:space="preserve">Esperto nell’ambito del progetto “SENTO CHE POSSO” </w:t>
      </w:r>
      <w:r w:rsidR="006046CF" w:rsidRPr="006046CF">
        <w:rPr>
          <w:rFonts w:asciiTheme="minorHAnsi" w:hAnsiTheme="minorHAnsi" w:cstheme="minorHAnsi"/>
          <w:sz w:val="22"/>
          <w:szCs w:val="22"/>
        </w:rPr>
        <w:t>- M4C1I1.4-2022-981-P-13067 – con codice C.U.P.: D84D22003820006</w:t>
      </w:r>
      <w:r w:rsidR="006046CF">
        <w:rPr>
          <w:rFonts w:asciiTheme="minorHAnsi" w:hAnsiTheme="minorHAnsi" w:cstheme="minorHAnsi"/>
          <w:sz w:val="22"/>
          <w:szCs w:val="22"/>
        </w:rPr>
        <w:t xml:space="preserve"> </w:t>
      </w:r>
      <w:r w:rsidR="002E72C6" w:rsidRPr="002E72C6">
        <w:rPr>
          <w:rFonts w:asciiTheme="minorHAnsi" w:hAnsiTheme="minorHAnsi" w:cstheme="minorHAnsi"/>
          <w:sz w:val="22"/>
          <w:szCs w:val="22"/>
        </w:rPr>
        <w:t>ricadente nel PNRR: Investimento 1.4 intervento straordinario finalizzato alla riduzione dei divari territoriali nelle scuole secondarie di primo grado e di secondo grado e alla lotta alla dispersione scolastica quale componente esterno del Team di prevenzione contro la dispersione di cui alla determina n. 2 del giorno 08 gennaio 2024 – prot 371 del 10/01/2024;</w:t>
      </w:r>
    </w:p>
    <w:p w14:paraId="202CAF70" w14:textId="69F3F5AF" w:rsidR="006E25D4" w:rsidRDefault="006E25D4" w:rsidP="00511A22">
      <w:pPr>
        <w:spacing w:line="360" w:lineRule="auto"/>
        <w:rPr>
          <w:rFonts w:asciiTheme="minorHAnsi" w:hAnsiTheme="minorHAnsi" w:cstheme="minorHAnsi"/>
          <w:sz w:val="22"/>
          <w:szCs w:val="22"/>
        </w:rPr>
      </w:pPr>
    </w:p>
    <w:p w14:paraId="02FD17CC" w14:textId="77777777" w:rsidR="006E25D4" w:rsidRPr="006E25D4" w:rsidRDefault="006E25D4" w:rsidP="006E25D4">
      <w:pPr>
        <w:spacing w:line="360" w:lineRule="auto"/>
        <w:rPr>
          <w:rFonts w:asciiTheme="minorHAnsi" w:hAnsiTheme="minorHAnsi" w:cstheme="minorHAnsi"/>
          <w:b/>
          <w:sz w:val="22"/>
          <w:szCs w:val="22"/>
        </w:rPr>
      </w:pPr>
      <w:r w:rsidRPr="006E25D4">
        <w:rPr>
          <w:rFonts w:asciiTheme="minorHAnsi" w:hAnsiTheme="minorHAnsi" w:cstheme="minorHAnsi"/>
          <w:b/>
          <w:sz w:val="22"/>
          <w:szCs w:val="22"/>
        </w:rPr>
        <w:t>in qualità di:</w:t>
      </w:r>
    </w:p>
    <w:p w14:paraId="4286938D" w14:textId="15BBD1E2"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Presidente</w:t>
      </w:r>
    </w:p>
    <w:p w14:paraId="3FD7510B" w14:textId="49723AF9"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Componente</w:t>
      </w:r>
    </w:p>
    <w:p w14:paraId="424CDBD4" w14:textId="71D691B1"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Componente (Segretario)</w:t>
      </w:r>
    </w:p>
    <w:p w14:paraId="199A1CC6" w14:textId="6335AF87" w:rsidR="006E25D4" w:rsidRPr="006E25D4" w:rsidRDefault="006E25D4" w:rsidP="006E25D4">
      <w:pPr>
        <w:spacing w:line="360" w:lineRule="auto"/>
        <w:rPr>
          <w:rFonts w:asciiTheme="minorHAnsi" w:hAnsiTheme="minorHAnsi" w:cstheme="minorHAnsi"/>
          <w:sz w:val="22"/>
          <w:szCs w:val="22"/>
        </w:rPr>
      </w:pPr>
    </w:p>
    <w:p w14:paraId="484E99B7" w14:textId="1FDB9D20"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VISTA</w:t>
      </w:r>
      <w:r w:rsidRPr="006E25D4">
        <w:rPr>
          <w:rFonts w:asciiTheme="minorHAnsi" w:hAnsiTheme="minorHAnsi" w:cstheme="minorHAnsi"/>
          <w:sz w:val="22"/>
          <w:szCs w:val="22"/>
        </w:rPr>
        <w:t xml:space="preserve"> la legge 7 agosto 1990, n. 241, recante</w:t>
      </w:r>
      <w:r w:rsidR="004C3E15">
        <w:rPr>
          <w:rFonts w:asciiTheme="minorHAnsi" w:hAnsiTheme="minorHAnsi" w:cstheme="minorHAnsi"/>
          <w:sz w:val="22"/>
          <w:szCs w:val="22"/>
        </w:rPr>
        <w:t xml:space="preserve"> “</w:t>
      </w:r>
      <w:r w:rsidRPr="006E25D4">
        <w:rPr>
          <w:rFonts w:asciiTheme="minorHAnsi" w:hAnsiTheme="minorHAnsi" w:cstheme="minorHAnsi"/>
          <w:sz w:val="22"/>
          <w:szCs w:val="22"/>
        </w:rPr>
        <w:t>Nuove norme in materia di procedimento amministrativo e di diritto di accesso ai documenti amministrativi</w:t>
      </w:r>
      <w:r w:rsidR="004C3E15">
        <w:rPr>
          <w:rFonts w:asciiTheme="minorHAnsi" w:hAnsiTheme="minorHAnsi" w:cstheme="minorHAnsi"/>
          <w:sz w:val="22"/>
          <w:szCs w:val="22"/>
        </w:rPr>
        <w:t>”</w:t>
      </w:r>
      <w:r w:rsidRPr="006E25D4">
        <w:rPr>
          <w:rFonts w:asciiTheme="minorHAnsi" w:hAnsiTheme="minorHAnsi" w:cstheme="minorHAnsi"/>
          <w:sz w:val="22"/>
          <w:szCs w:val="22"/>
        </w:rPr>
        <w:t xml:space="preserve"> e, in particolare l’art. 6-bis;</w:t>
      </w:r>
    </w:p>
    <w:p w14:paraId="0A6BEDC1" w14:textId="2300D149"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il decreto legislativo 30 marzo 2001, n. 165, concernente </w:t>
      </w:r>
      <w:r w:rsidR="004C3E15">
        <w:rPr>
          <w:rFonts w:asciiTheme="minorHAnsi" w:hAnsiTheme="minorHAnsi" w:cstheme="minorHAnsi"/>
          <w:sz w:val="22"/>
          <w:szCs w:val="22"/>
        </w:rPr>
        <w:t>“N</w:t>
      </w:r>
      <w:r w:rsidRPr="006E25D4">
        <w:rPr>
          <w:rFonts w:asciiTheme="minorHAnsi" w:hAnsiTheme="minorHAnsi" w:cstheme="minorHAnsi"/>
          <w:sz w:val="22"/>
          <w:szCs w:val="22"/>
        </w:rPr>
        <w:t>orme generali sull’ordinamento del lavoro alle dipendenze delle amministrazioni pubbliche</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698CCAA5" w14:textId="7236B105"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in particolare l’art. 35-bis, commi 1 lett. a) e 2, del suddetto decreto legislativo n. 165/2001, ai sensi del quale </w:t>
      </w:r>
      <w:r w:rsidR="004C3E15">
        <w:rPr>
          <w:rFonts w:asciiTheme="minorHAnsi" w:hAnsiTheme="minorHAnsi" w:cstheme="minorHAnsi"/>
          <w:sz w:val="22"/>
          <w:szCs w:val="22"/>
        </w:rPr>
        <w:t>“</w:t>
      </w:r>
      <w:r w:rsidRPr="006E25D4">
        <w:rPr>
          <w:rFonts w:asciiTheme="minorHAnsi" w:hAnsiTheme="minorHAnsi" w:cstheme="minorHAnsi"/>
          <w:sz w:val="22"/>
          <w:szCs w:val="22"/>
        </w:rPr>
        <w:t xml:space="preserve">1. Coloro che sono stati condannati, anche con sentenza non passata in giudicato, per i reati previsti nel capo I del titolo II del libro secondo del codice penale: a) non possono fare parte, anche con compiti di </w:t>
      </w:r>
      <w:r w:rsidRPr="006E25D4">
        <w:rPr>
          <w:rFonts w:asciiTheme="minorHAnsi" w:hAnsiTheme="minorHAnsi" w:cstheme="minorHAnsi"/>
          <w:sz w:val="22"/>
          <w:szCs w:val="22"/>
        </w:rPr>
        <w:lastRenderedPageBreak/>
        <w:t>segreteria, di commissioni per l'accesso o la selezione a pubblici impieghi; […] 2. La disposizione prevista al comma 1 integra le leggi e regolamenti che disciplinano la formazione di commissioni e la nomina dei relativi segretari</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59470B5C" w14:textId="7AF72D0E"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VISTA</w:t>
      </w:r>
      <w:r w:rsidRPr="006E25D4">
        <w:rPr>
          <w:rFonts w:asciiTheme="minorHAnsi" w:hAnsiTheme="minorHAnsi" w:cstheme="minorHAnsi"/>
          <w:sz w:val="22"/>
          <w:szCs w:val="22"/>
        </w:rPr>
        <w:t xml:space="preserve"> la legge 6 novembre 2012, n. 190, recante </w:t>
      </w:r>
      <w:r w:rsidR="004C3E15">
        <w:rPr>
          <w:rFonts w:asciiTheme="minorHAnsi" w:hAnsiTheme="minorHAnsi" w:cstheme="minorHAnsi"/>
          <w:sz w:val="22"/>
          <w:szCs w:val="22"/>
        </w:rPr>
        <w:t>“</w:t>
      </w:r>
      <w:r w:rsidRPr="006E25D4">
        <w:rPr>
          <w:rFonts w:asciiTheme="minorHAnsi" w:hAnsiTheme="minorHAnsi" w:cstheme="minorHAnsi"/>
          <w:sz w:val="22"/>
          <w:szCs w:val="22"/>
        </w:rPr>
        <w:t>Disposizioni per la prevenzione e la repressione della corruzione e dell’illegalità nella pubblica amministrazione</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158BA616" w14:textId="77777777"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il Codice di comportamento dei dipendenti del Ministero dell’istruzione e del merito, adottato con D.M. del 26 aprile 2022, n. 105;</w:t>
      </w:r>
    </w:p>
    <w:p w14:paraId="4F251DDB" w14:textId="417F7ACB" w:rsidR="006E25D4" w:rsidRDefault="006E25D4" w:rsidP="00CD222F">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l’Avviso di selezione, prot. n.</w:t>
      </w:r>
      <w:r w:rsidR="004C3E15">
        <w:rPr>
          <w:rFonts w:asciiTheme="minorHAnsi" w:hAnsiTheme="minorHAnsi" w:cstheme="minorHAnsi"/>
          <w:sz w:val="22"/>
          <w:szCs w:val="22"/>
        </w:rPr>
        <w:t xml:space="preserve"> </w:t>
      </w:r>
      <w:r w:rsidR="002E72C6">
        <w:rPr>
          <w:rFonts w:asciiTheme="minorHAnsi" w:hAnsiTheme="minorHAnsi" w:cstheme="minorHAnsi"/>
          <w:sz w:val="22"/>
          <w:szCs w:val="22"/>
        </w:rPr>
        <w:t>371</w:t>
      </w:r>
      <w:r w:rsidRPr="006E25D4">
        <w:rPr>
          <w:rFonts w:asciiTheme="minorHAnsi" w:hAnsiTheme="minorHAnsi" w:cstheme="minorHAnsi"/>
          <w:sz w:val="22"/>
          <w:szCs w:val="22"/>
        </w:rPr>
        <w:t xml:space="preserve"> del </w:t>
      </w:r>
      <w:r w:rsidR="004C3E15">
        <w:rPr>
          <w:rFonts w:asciiTheme="minorHAnsi" w:hAnsiTheme="minorHAnsi" w:cstheme="minorHAnsi"/>
          <w:sz w:val="22"/>
          <w:szCs w:val="22"/>
        </w:rPr>
        <w:t>1</w:t>
      </w:r>
      <w:r w:rsidR="002E72C6">
        <w:rPr>
          <w:rFonts w:asciiTheme="minorHAnsi" w:hAnsiTheme="minorHAnsi" w:cstheme="minorHAnsi"/>
          <w:sz w:val="22"/>
          <w:szCs w:val="22"/>
        </w:rPr>
        <w:t>0</w:t>
      </w:r>
      <w:r w:rsidR="004C3E15">
        <w:rPr>
          <w:rFonts w:asciiTheme="minorHAnsi" w:hAnsiTheme="minorHAnsi" w:cstheme="minorHAnsi"/>
          <w:sz w:val="22"/>
          <w:szCs w:val="22"/>
        </w:rPr>
        <w:t>/01/2024</w:t>
      </w:r>
      <w:r w:rsidRPr="006E25D4">
        <w:rPr>
          <w:rFonts w:asciiTheme="minorHAnsi" w:hAnsiTheme="minorHAnsi" w:cstheme="minorHAnsi"/>
          <w:sz w:val="22"/>
          <w:szCs w:val="22"/>
        </w:rPr>
        <w:t xml:space="preserve">, per il conferimento di </w:t>
      </w:r>
      <w:r w:rsidR="00CD222F" w:rsidRPr="00CD222F">
        <w:rPr>
          <w:rFonts w:asciiTheme="minorHAnsi" w:hAnsiTheme="minorHAnsi" w:cstheme="minorHAnsi"/>
          <w:sz w:val="22"/>
          <w:szCs w:val="22"/>
        </w:rPr>
        <w:t xml:space="preserve">un incarico individuale avente ad oggetto la selezione di </w:t>
      </w:r>
      <w:bookmarkStart w:id="2" w:name="_GoBack"/>
      <w:bookmarkEnd w:id="2"/>
      <w:r w:rsidR="00CD222F" w:rsidRPr="00CD222F">
        <w:rPr>
          <w:rFonts w:asciiTheme="minorHAnsi" w:hAnsiTheme="minorHAnsi" w:cstheme="minorHAnsi"/>
          <w:sz w:val="22"/>
          <w:szCs w:val="22"/>
        </w:rPr>
        <w:t xml:space="preserve">Esperto nell’ambito del progetto “SENTO CHE POSSO” </w:t>
      </w:r>
      <w:r w:rsidR="006046CF" w:rsidRPr="006046CF">
        <w:rPr>
          <w:rFonts w:asciiTheme="minorHAnsi" w:hAnsiTheme="minorHAnsi" w:cstheme="minorHAnsi"/>
          <w:sz w:val="22"/>
          <w:szCs w:val="22"/>
        </w:rPr>
        <w:t>- M4C1I1.4-2022-981-P-13067 – con codice C.U.P.: D84D22003820006</w:t>
      </w:r>
      <w:r w:rsidR="006046CF">
        <w:rPr>
          <w:rFonts w:asciiTheme="minorHAnsi" w:hAnsiTheme="minorHAnsi" w:cstheme="minorHAnsi"/>
          <w:sz w:val="22"/>
          <w:szCs w:val="22"/>
        </w:rPr>
        <w:t xml:space="preserve"> </w:t>
      </w:r>
      <w:r w:rsidR="00CD222F" w:rsidRPr="00CD222F">
        <w:rPr>
          <w:rFonts w:asciiTheme="minorHAnsi" w:hAnsiTheme="minorHAnsi" w:cstheme="minorHAnsi"/>
          <w:sz w:val="22"/>
          <w:szCs w:val="22"/>
        </w:rPr>
        <w:t>ricadente nel PNRR: Investimento 1.4 intervento straordinario finalizzato alla riduzione dei divari territoriali nelle scuole secondarie di primo grado e di secondo grado e alla lotta alla dispersione scolastica quale componente esterno del Team di prevenzione contro la dispersione di cui alla determina n. 2 del giorno 08 gennaio 2024 – prot 371 del 10/01/2024</w:t>
      </w:r>
      <w:r w:rsidR="000311FE" w:rsidRPr="000311FE">
        <w:rPr>
          <w:rFonts w:asciiTheme="minorHAnsi" w:hAnsiTheme="minorHAnsi" w:cstheme="minorHAnsi"/>
          <w:sz w:val="22"/>
          <w:szCs w:val="22"/>
        </w:rPr>
        <w:t>;</w:t>
      </w:r>
    </w:p>
    <w:p w14:paraId="392D7011" w14:textId="77777777" w:rsidR="006E25D4" w:rsidRDefault="006E25D4" w:rsidP="00511A22">
      <w:pPr>
        <w:spacing w:line="360" w:lineRule="auto"/>
        <w:rPr>
          <w:rFonts w:asciiTheme="minorHAnsi" w:hAnsiTheme="minorHAnsi" w:cstheme="minorHAnsi"/>
          <w:sz w:val="22"/>
          <w:szCs w:val="22"/>
        </w:rPr>
      </w:pPr>
    </w:p>
    <w:p w14:paraId="7CE7EDAC" w14:textId="749BA22D" w:rsidR="00461979" w:rsidRDefault="00461979" w:rsidP="00F17551">
      <w:pPr>
        <w:spacing w:line="360" w:lineRule="auto"/>
        <w:rPr>
          <w:rFonts w:asciiTheme="minorHAnsi" w:hAnsiTheme="minorHAnsi" w:cstheme="minorHAnsi"/>
          <w:b/>
          <w:sz w:val="22"/>
          <w:szCs w:val="22"/>
        </w:rPr>
      </w:pPr>
      <w:r>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BD2AB4" w:rsidRPr="0024662A">
        <w:rPr>
          <w:rFonts w:asciiTheme="minorHAnsi" w:hAnsiTheme="minorHAnsi" w:cstheme="minorHAnsi"/>
          <w:b/>
          <w:sz w:val="22"/>
          <w:szCs w:val="22"/>
          <w:u w:val="thick"/>
        </w:rPr>
        <w:t>D.P.R. N. 445 DEL 28/12/2000</w:t>
      </w:r>
      <w:r>
        <w:rPr>
          <w:rFonts w:asciiTheme="minorHAnsi" w:hAnsiTheme="minorHAnsi" w:cstheme="minorHAnsi"/>
          <w:b/>
          <w:sz w:val="22"/>
          <w:szCs w:val="22"/>
        </w:rPr>
        <w:t xml:space="preserve"> e l’applicazione di ogni altra sanzione prevista dalla legge, nella predetta qualità, ai sensi e per gli effetti di cui agli artt. 46 e 47 del </w:t>
      </w:r>
      <w:proofErr w:type="spellStart"/>
      <w:r>
        <w:rPr>
          <w:rFonts w:asciiTheme="minorHAnsi" w:hAnsiTheme="minorHAnsi" w:cstheme="minorHAnsi"/>
          <w:b/>
          <w:sz w:val="22"/>
          <w:szCs w:val="22"/>
        </w:rPr>
        <w:t>d.P.R.</w:t>
      </w:r>
      <w:proofErr w:type="spellEnd"/>
      <w:r>
        <w:rPr>
          <w:rFonts w:asciiTheme="minorHAnsi" w:hAnsiTheme="minorHAnsi" w:cstheme="minorHAnsi"/>
          <w:b/>
          <w:sz w:val="22"/>
          <w:szCs w:val="22"/>
        </w:rPr>
        <w:t xml:space="preserve"> n. 445 del 28 dicembre 2000,</w:t>
      </w:r>
    </w:p>
    <w:p w14:paraId="5E66E594" w14:textId="77777777" w:rsidR="00AE05F8" w:rsidRDefault="00AE05F8" w:rsidP="00F17551">
      <w:pPr>
        <w:spacing w:before="120" w:after="120" w:line="360" w:lineRule="auto"/>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67D00300" w14:textId="12D8D471" w:rsidR="00E01C27" w:rsidRPr="006E717F" w:rsidRDefault="00E01C27" w:rsidP="00F17551">
      <w:pPr>
        <w:pStyle w:val="Paragrafoelenco"/>
        <w:numPr>
          <w:ilvl w:val="0"/>
          <w:numId w:val="33"/>
        </w:numPr>
        <w:spacing w:before="120"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di </w:t>
      </w:r>
      <w:r w:rsidRPr="006E717F">
        <w:rPr>
          <w:rFonts w:asciiTheme="minorHAnsi" w:hAnsiTheme="minorHAnsi" w:cstheme="minorHAnsi"/>
          <w:sz w:val="22"/>
          <w:szCs w:val="22"/>
        </w:rPr>
        <w:t xml:space="preserve">non trovarsi in situazione di incompatibilità, ai sensi di quanto previsto dal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39/2013 e dall’art. 53, del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165/2001; </w:t>
      </w:r>
    </w:p>
    <w:p w14:paraId="32100393" w14:textId="5BF7D77A" w:rsidR="00E01C27" w:rsidRDefault="00E01C27" w:rsidP="00E01C27">
      <w:pPr>
        <w:pStyle w:val="Paragrafoelenco"/>
        <w:spacing w:before="120" w:after="120"/>
        <w:contextualSpacing w:val="0"/>
        <w:jc w:val="both"/>
        <w:rPr>
          <w:rFonts w:asciiTheme="minorHAnsi" w:hAnsiTheme="minorHAnsi" w:cstheme="minorHAnsi"/>
          <w:sz w:val="22"/>
          <w:szCs w:val="22"/>
        </w:rPr>
      </w:pPr>
      <w:r w:rsidRPr="006E717F">
        <w:rPr>
          <w:rFonts w:asciiTheme="minorHAnsi" w:hAnsiTheme="minorHAnsi" w:cstheme="minorHAnsi"/>
          <w:sz w:val="22"/>
          <w:szCs w:val="22"/>
        </w:rPr>
        <w:t>ovvero, nel caso in cui sussistano situazioni di incompatibilità, che le stesse sono le seguenti:</w:t>
      </w:r>
      <w:r>
        <w:rPr>
          <w:rFonts w:asciiTheme="minorHAnsi" w:hAnsiTheme="minorHAnsi" w:cstheme="minorHAnsi"/>
          <w:sz w:val="22"/>
          <w:szCs w:val="22"/>
        </w:rPr>
        <w:t xml:space="preserve"> </w:t>
      </w:r>
      <w:r w:rsidRPr="006E717F">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sz w:val="22"/>
          <w:szCs w:val="22"/>
        </w:rPr>
        <w:t>_____________________</w:t>
      </w:r>
      <w:r w:rsidRPr="006E717F">
        <w:rPr>
          <w:rFonts w:asciiTheme="minorHAnsi" w:hAnsiTheme="minorHAnsi" w:cstheme="minorHAnsi"/>
          <w:sz w:val="22"/>
          <w:szCs w:val="22"/>
        </w:rPr>
        <w:t>___;</w:t>
      </w:r>
    </w:p>
    <w:p w14:paraId="2B65D973" w14:textId="77777777" w:rsidR="00E01C27"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1F4FAC">
        <w:rPr>
          <w:rFonts w:asciiTheme="minorHAnsi" w:hAnsiTheme="minorHAnsi" w:cstheme="minorHAnsi"/>
          <w:sz w:val="22"/>
          <w:szCs w:val="22"/>
        </w:rPr>
        <w:t>che, ai sensi dell’art. 35-</w:t>
      </w:r>
      <w:r w:rsidRPr="001F4FAC">
        <w:rPr>
          <w:rFonts w:asciiTheme="minorHAnsi" w:hAnsiTheme="minorHAnsi" w:cstheme="minorHAnsi"/>
          <w:i/>
          <w:sz w:val="22"/>
          <w:szCs w:val="22"/>
        </w:rPr>
        <w:t>bis</w:t>
      </w:r>
      <w:r w:rsidRPr="001F4FAC">
        <w:rPr>
          <w:rFonts w:asciiTheme="minorHAnsi" w:hAnsiTheme="minorHAnsi" w:cstheme="minorHAnsi"/>
          <w:sz w:val="22"/>
          <w:szCs w:val="22"/>
        </w:rPr>
        <w:t xml:space="preserve"> del </w:t>
      </w:r>
      <w:r>
        <w:rPr>
          <w:rFonts w:asciiTheme="minorHAnsi" w:hAnsiTheme="minorHAnsi" w:cstheme="minorHAnsi"/>
          <w:sz w:val="22"/>
          <w:szCs w:val="22"/>
        </w:rPr>
        <w:t>d</w:t>
      </w:r>
      <w:r w:rsidRPr="001F4FAC">
        <w:rPr>
          <w:rFonts w:asciiTheme="minorHAnsi" w:hAnsiTheme="minorHAnsi" w:cstheme="minorHAnsi"/>
          <w:sz w:val="22"/>
          <w:szCs w:val="22"/>
        </w:rPr>
        <w:t>.</w:t>
      </w:r>
      <w:r>
        <w:rPr>
          <w:rFonts w:asciiTheme="minorHAnsi" w:hAnsiTheme="minorHAnsi" w:cstheme="minorHAnsi"/>
          <w:sz w:val="22"/>
          <w:szCs w:val="22"/>
        </w:rPr>
        <w:t>l</w:t>
      </w:r>
      <w:r w:rsidRPr="001F4FAC">
        <w:rPr>
          <w:rFonts w:asciiTheme="minorHAnsi" w:hAnsiTheme="minorHAnsi" w:cstheme="minorHAnsi"/>
          <w:sz w:val="22"/>
          <w:szCs w:val="22"/>
        </w:rPr>
        <w:t xml:space="preserve">gs. 165/2001, non ha riportato alcuna condanna, neppure pronunciata con sentenza non passata in giudicato, </w:t>
      </w:r>
      <w:r w:rsidRPr="001F4FAC">
        <w:rPr>
          <w:rFonts w:asciiTheme="minorHAnsi" w:eastAsia="Calibri" w:hAnsiTheme="minorHAnsi" w:cstheme="minorHAnsi"/>
          <w:sz w:val="22"/>
          <w:szCs w:val="22"/>
        </w:rPr>
        <w:t xml:space="preserve">per i delitti </w:t>
      </w:r>
      <w:r w:rsidRPr="001F4FAC">
        <w:rPr>
          <w:rFonts w:asciiTheme="minorHAnsi" w:hAnsiTheme="minorHAnsi" w:cstheme="minorHAnsi"/>
          <w:sz w:val="22"/>
          <w:szCs w:val="22"/>
        </w:rPr>
        <w:t>previsti nel capo I del titolo II del libro secondo del codice penale;</w:t>
      </w:r>
    </w:p>
    <w:p w14:paraId="7D53C958" w14:textId="77777777" w:rsidR="00E01C27" w:rsidRPr="001F4FAC"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1F4FAC">
        <w:rPr>
          <w:rFonts w:asciiTheme="minorHAnsi" w:hAnsiTheme="minorHAnsi" w:cstheme="minorHAnsi"/>
          <w:sz w:val="22"/>
          <w:szCs w:val="22"/>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w:t>
      </w:r>
      <w:r>
        <w:rPr>
          <w:rFonts w:asciiTheme="minorHAnsi" w:hAnsiTheme="minorHAnsi" w:cstheme="minorHAnsi"/>
          <w:sz w:val="22"/>
          <w:szCs w:val="22"/>
        </w:rPr>
        <w:t>i</w:t>
      </w:r>
      <w:r w:rsidRPr="001F4FAC">
        <w:rPr>
          <w:rFonts w:asciiTheme="minorHAnsi" w:hAnsiTheme="minorHAnsi" w:cstheme="minorHAnsi"/>
          <w:sz w:val="22"/>
          <w:szCs w:val="22"/>
        </w:rPr>
        <w:t xml:space="preserve">struzione e del </w:t>
      </w:r>
      <w:r>
        <w:rPr>
          <w:rFonts w:asciiTheme="minorHAnsi" w:hAnsiTheme="minorHAnsi" w:cstheme="minorHAnsi"/>
          <w:sz w:val="22"/>
          <w:szCs w:val="22"/>
        </w:rPr>
        <w:t>m</w:t>
      </w:r>
      <w:r w:rsidRPr="001F4FAC">
        <w:rPr>
          <w:rFonts w:asciiTheme="minorHAnsi" w:hAnsiTheme="minorHAnsi" w:cstheme="minorHAnsi"/>
          <w:sz w:val="22"/>
          <w:szCs w:val="22"/>
        </w:rPr>
        <w:t xml:space="preserve">erito, né di trovarsi in altra condizione di conflitto di interessi (neppure potenziale) </w:t>
      </w:r>
      <w:r>
        <w:rPr>
          <w:rFonts w:asciiTheme="minorHAnsi" w:hAnsiTheme="minorHAnsi" w:cstheme="minorHAnsi"/>
          <w:sz w:val="22"/>
          <w:szCs w:val="22"/>
        </w:rPr>
        <w:t>ai sensi dell’</w:t>
      </w:r>
      <w:r w:rsidRPr="001F4FAC">
        <w:rPr>
          <w:rFonts w:asciiTheme="minorHAnsi" w:hAnsiTheme="minorHAnsi" w:cstheme="minorHAnsi"/>
          <w:sz w:val="22"/>
          <w:szCs w:val="22"/>
        </w:rPr>
        <w:t>art. 6-</w:t>
      </w:r>
      <w:r w:rsidRPr="001F4FAC">
        <w:rPr>
          <w:rFonts w:asciiTheme="minorHAnsi" w:hAnsiTheme="minorHAnsi" w:cstheme="minorHAnsi"/>
          <w:i/>
          <w:iCs/>
          <w:sz w:val="22"/>
          <w:szCs w:val="22"/>
        </w:rPr>
        <w:t>bis</w:t>
      </w:r>
      <w:r w:rsidRPr="001F4FAC">
        <w:rPr>
          <w:rFonts w:asciiTheme="minorHAnsi" w:hAnsiTheme="minorHAnsi" w:cstheme="minorHAnsi"/>
          <w:sz w:val="22"/>
          <w:szCs w:val="22"/>
        </w:rPr>
        <w:t xml:space="preserve"> della legge </w:t>
      </w:r>
      <w:r>
        <w:rPr>
          <w:rFonts w:asciiTheme="minorHAnsi" w:hAnsiTheme="minorHAnsi" w:cstheme="minorHAnsi"/>
          <w:sz w:val="22"/>
          <w:szCs w:val="22"/>
        </w:rPr>
        <w:t xml:space="preserve">n. </w:t>
      </w:r>
      <w:r w:rsidRPr="001F4FAC">
        <w:rPr>
          <w:rFonts w:asciiTheme="minorHAnsi" w:hAnsiTheme="minorHAnsi" w:cstheme="minorHAnsi"/>
          <w:sz w:val="22"/>
          <w:szCs w:val="22"/>
        </w:rPr>
        <w:t>241/1990. In particolare, che l’assunzione dell’incarico di membro della Commissione esaminatrice:</w:t>
      </w:r>
    </w:p>
    <w:p w14:paraId="12603A7E"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lastRenderedPageBreak/>
        <w:t>non coinvolge interessi propri;</w:t>
      </w:r>
    </w:p>
    <w:p w14:paraId="10B0C1A1"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6800E666"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0593B7A4" w14:textId="77777777" w:rsidR="00E01C27"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 xml:space="preserve">non coinvolge interessi di soggetti od organizzazioni di cui sia tutore, curatore, procuratore o agente, </w:t>
      </w:r>
      <w:r>
        <w:rPr>
          <w:rFonts w:asciiTheme="minorHAnsi" w:hAnsiTheme="minorHAnsi" w:cstheme="minorHAnsi"/>
          <w:sz w:val="22"/>
          <w:szCs w:val="22"/>
        </w:rPr>
        <w:t xml:space="preserve">titolare effettivo, </w:t>
      </w:r>
      <w:r w:rsidRPr="00DB4C6D">
        <w:rPr>
          <w:rFonts w:asciiTheme="minorHAnsi" w:hAnsiTheme="minorHAnsi" w:cstheme="minorHAnsi"/>
          <w:sz w:val="22"/>
          <w:szCs w:val="22"/>
        </w:rPr>
        <w:t>ovvero di enti, associazioni anche non riconosciute, comitati, società o stabilimenti di cui sia amministratore o gerente o dirigente;</w:t>
      </w:r>
    </w:p>
    <w:p w14:paraId="0EF8C73A" w14:textId="77777777" w:rsidR="00E01C27" w:rsidRPr="00F91730"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aver preso piena cognizione del</w:t>
      </w:r>
      <w:r>
        <w:rPr>
          <w:rFonts w:asciiTheme="minorHAnsi" w:hAnsiTheme="minorHAnsi" w:cstheme="minorHAnsi"/>
          <w:sz w:val="22"/>
          <w:szCs w:val="22"/>
        </w:rPr>
        <w:t xml:space="preserve"> D.M. 26 aprile 2022, n. 105, recante il </w:t>
      </w:r>
      <w:r w:rsidRPr="00DB4C6D">
        <w:rPr>
          <w:rFonts w:asciiTheme="minorHAnsi" w:hAnsiTheme="minorHAnsi" w:cstheme="minorHAnsi"/>
          <w:sz w:val="22"/>
          <w:szCs w:val="22"/>
        </w:rPr>
        <w:t xml:space="preserve">Codice di Comportamento dei dipendenti </w:t>
      </w:r>
      <w:r>
        <w:rPr>
          <w:rFonts w:asciiTheme="minorHAnsi" w:hAnsiTheme="minorHAnsi" w:cstheme="minorHAnsi"/>
          <w:sz w:val="22"/>
          <w:szCs w:val="22"/>
        </w:rPr>
        <w:t>del Ministero dell’istruzione e del merito</w:t>
      </w:r>
      <w:r w:rsidRPr="00DB4C6D">
        <w:rPr>
          <w:rFonts w:asciiTheme="minorHAnsi" w:hAnsiTheme="minorHAnsi" w:cstheme="minorHAnsi"/>
          <w:sz w:val="22"/>
          <w:szCs w:val="22"/>
        </w:rPr>
        <w:t>;</w:t>
      </w:r>
    </w:p>
    <w:p w14:paraId="78FFBBD5" w14:textId="77777777" w:rsidR="00E01C27"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impegnarsi a comunicare tempestivamente all</w:t>
      </w:r>
      <w:r>
        <w:rPr>
          <w:rFonts w:asciiTheme="minorHAnsi" w:hAnsiTheme="minorHAnsi" w:cstheme="minorHAnsi"/>
          <w:sz w:val="22"/>
          <w:szCs w:val="22"/>
        </w:rPr>
        <w:t>’Istituzione scolastica</w:t>
      </w:r>
      <w:r w:rsidRPr="00DB4C6D">
        <w:rPr>
          <w:rFonts w:asciiTheme="minorHAnsi" w:hAnsiTheme="minorHAnsi" w:cstheme="minorHAnsi"/>
          <w:sz w:val="22"/>
          <w:szCs w:val="22"/>
        </w:rPr>
        <w:t xml:space="preserve"> eventuali variazioni che dovessero intervenire nel corso dello svolgimento dell’incarico</w:t>
      </w:r>
      <w:r>
        <w:rPr>
          <w:rFonts w:asciiTheme="minorHAnsi" w:hAnsiTheme="minorHAnsi" w:cstheme="minorHAnsi"/>
          <w:sz w:val="22"/>
          <w:szCs w:val="22"/>
        </w:rPr>
        <w:t>;</w:t>
      </w:r>
    </w:p>
    <w:p w14:paraId="05D5CA53" w14:textId="77777777" w:rsidR="00E01C27" w:rsidRPr="002F50AF"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 xml:space="preserve">di impegnarsi a comunicare all’Istituzione scolastica </w:t>
      </w:r>
      <w:r w:rsidRPr="002F50AF">
        <w:rPr>
          <w:rFonts w:asciiTheme="minorHAnsi" w:hAnsiTheme="minorHAnsi" w:cstheme="minorHAnsi"/>
          <w:sz w:val="22"/>
          <w:szCs w:val="22"/>
        </w:rPr>
        <w:t>qualsiasi altra circostanza sopravvenuta di carattere ostativo rispetto all’espletamento dell’incarico;</w:t>
      </w:r>
    </w:p>
    <w:p w14:paraId="75BF9403" w14:textId="77777777" w:rsidR="00E01C27" w:rsidRPr="00E43FA9"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sz w:val="22"/>
          <w:szCs w:val="22"/>
        </w:rPr>
        <w:t>.</w:t>
      </w:r>
    </w:p>
    <w:p w14:paraId="28C04AE3" w14:textId="77777777" w:rsidR="001D1390" w:rsidRDefault="001D1390" w:rsidP="00511A22">
      <w:pPr>
        <w:tabs>
          <w:tab w:val="left" w:pos="0"/>
          <w:tab w:val="left" w:pos="142"/>
        </w:tabs>
        <w:suppressAutoHyphens/>
        <w:autoSpaceDE w:val="0"/>
        <w:spacing w:line="360" w:lineRule="auto"/>
        <w:rPr>
          <w:rFonts w:asciiTheme="minorHAnsi" w:hAnsiTheme="minorHAnsi" w:cstheme="minorHAnsi"/>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61979" w14:paraId="1105C396" w14:textId="77777777" w:rsidTr="00461979">
        <w:tc>
          <w:tcPr>
            <w:tcW w:w="4814" w:type="dxa"/>
            <w:hideMark/>
          </w:tcPr>
          <w:p w14:paraId="5E5A5E23"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Luogo e data</w:t>
            </w:r>
          </w:p>
        </w:tc>
        <w:tc>
          <w:tcPr>
            <w:tcW w:w="4814" w:type="dxa"/>
            <w:hideMark/>
          </w:tcPr>
          <w:p w14:paraId="4BDA4E97" w14:textId="56306FF7" w:rsidR="00461979" w:rsidRDefault="00461979" w:rsidP="00AE05F8">
            <w:pPr>
              <w:spacing w:line="360" w:lineRule="auto"/>
              <w:jc w:val="center"/>
              <w:rPr>
                <w:rFonts w:asciiTheme="minorHAnsi" w:hAnsiTheme="minorHAnsi" w:cstheme="minorHAnsi"/>
                <w:sz w:val="22"/>
                <w:szCs w:val="22"/>
              </w:rPr>
            </w:pPr>
            <w:r>
              <w:rPr>
                <w:rFonts w:asciiTheme="minorHAnsi" w:hAnsiTheme="minorHAnsi" w:cstheme="minorHAnsi"/>
                <w:sz w:val="22"/>
                <w:szCs w:val="22"/>
              </w:rPr>
              <w:t xml:space="preserve">Firma del </w:t>
            </w:r>
            <w:r w:rsidR="00AE05F8">
              <w:rPr>
                <w:rFonts w:asciiTheme="minorHAnsi" w:hAnsiTheme="minorHAnsi" w:cstheme="minorHAnsi"/>
                <w:sz w:val="22"/>
                <w:szCs w:val="22"/>
              </w:rPr>
              <w:t>Dichiarante</w:t>
            </w:r>
          </w:p>
        </w:tc>
      </w:tr>
      <w:tr w:rsidR="00F258F6" w14:paraId="722E512C" w14:textId="77777777" w:rsidTr="00461979">
        <w:tc>
          <w:tcPr>
            <w:tcW w:w="4814" w:type="dxa"/>
          </w:tcPr>
          <w:p w14:paraId="0436DFC5" w14:textId="77777777" w:rsidR="00F258F6" w:rsidRDefault="00F258F6" w:rsidP="00511A22">
            <w:pPr>
              <w:spacing w:line="360" w:lineRule="auto"/>
              <w:jc w:val="center"/>
              <w:rPr>
                <w:rFonts w:asciiTheme="minorHAnsi" w:hAnsiTheme="minorHAnsi" w:cstheme="minorHAnsi"/>
                <w:sz w:val="22"/>
                <w:szCs w:val="22"/>
              </w:rPr>
            </w:pPr>
          </w:p>
        </w:tc>
        <w:tc>
          <w:tcPr>
            <w:tcW w:w="4814" w:type="dxa"/>
          </w:tcPr>
          <w:p w14:paraId="483346C2" w14:textId="77777777" w:rsidR="00F258F6" w:rsidRDefault="00F258F6" w:rsidP="00511A22">
            <w:pPr>
              <w:spacing w:line="360" w:lineRule="auto"/>
              <w:jc w:val="center"/>
              <w:rPr>
                <w:rFonts w:asciiTheme="minorHAnsi" w:hAnsiTheme="minorHAnsi" w:cstheme="minorHAnsi"/>
                <w:sz w:val="22"/>
                <w:szCs w:val="22"/>
              </w:rPr>
            </w:pPr>
          </w:p>
        </w:tc>
      </w:tr>
      <w:tr w:rsidR="00461979" w14:paraId="4FE08B98" w14:textId="77777777" w:rsidTr="00461979">
        <w:tc>
          <w:tcPr>
            <w:tcW w:w="4814" w:type="dxa"/>
            <w:hideMark/>
          </w:tcPr>
          <w:p w14:paraId="252D04F8"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 ______________</w:t>
            </w:r>
          </w:p>
        </w:tc>
        <w:tc>
          <w:tcPr>
            <w:tcW w:w="4814" w:type="dxa"/>
            <w:hideMark/>
          </w:tcPr>
          <w:p w14:paraId="4B246FC4"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____________________________</w:t>
            </w:r>
          </w:p>
        </w:tc>
      </w:tr>
    </w:tbl>
    <w:p w14:paraId="0CB05E67" w14:textId="7A34B369" w:rsidR="00F708B3" w:rsidRDefault="00F708B3" w:rsidP="00511A22">
      <w:pPr>
        <w:widowControl w:val="0"/>
        <w:snapToGrid w:val="0"/>
        <w:spacing w:line="360" w:lineRule="auto"/>
        <w:outlineLvl w:val="0"/>
        <w:rPr>
          <w:rFonts w:asciiTheme="minorHAnsi" w:eastAsia="Arial Unicode MS" w:hAnsiTheme="minorHAnsi" w:cstheme="minorHAnsi"/>
          <w:color w:val="000000"/>
          <w:sz w:val="22"/>
          <w:szCs w:val="22"/>
          <w:u w:color="000000"/>
        </w:rPr>
      </w:pPr>
    </w:p>
    <w:p w14:paraId="5792D51E" w14:textId="275BE948" w:rsidR="00BE2101" w:rsidRPr="00FA404F" w:rsidRDefault="00BE2101" w:rsidP="00BE2101">
      <w:pPr>
        <w:spacing w:before="120" w:after="120" w:line="240" w:lineRule="auto"/>
        <w:ind w:left="284"/>
        <w:rPr>
          <w:rFonts w:asciiTheme="minorHAnsi" w:eastAsiaTheme="minorHAnsi" w:hAnsiTheme="minorHAnsi" w:cstheme="minorHAnsi"/>
          <w:sz w:val="22"/>
          <w:szCs w:val="22"/>
        </w:rPr>
      </w:pPr>
      <w:r>
        <w:rPr>
          <w:rFonts w:asciiTheme="minorHAnsi" w:eastAsiaTheme="minorHAnsi" w:hAnsiTheme="minorHAnsi" w:cstheme="minorHAnsi"/>
          <w:sz w:val="22"/>
          <w:szCs w:val="22"/>
        </w:rPr>
        <w:t>Allegat</w:t>
      </w:r>
      <w:r w:rsidR="00AE05F8">
        <w:rPr>
          <w:rFonts w:asciiTheme="minorHAnsi" w:eastAsiaTheme="minorHAnsi" w:hAnsiTheme="minorHAnsi" w:cstheme="minorHAnsi"/>
          <w:sz w:val="22"/>
          <w:szCs w:val="22"/>
        </w:rPr>
        <w:t>o</w:t>
      </w:r>
      <w:r w:rsidRPr="00FA404F">
        <w:rPr>
          <w:rFonts w:asciiTheme="minorHAnsi" w:eastAsiaTheme="minorHAnsi" w:hAnsiTheme="minorHAnsi" w:cstheme="minorHAnsi"/>
          <w:sz w:val="22"/>
          <w:szCs w:val="22"/>
        </w:rPr>
        <w:t>:</w:t>
      </w:r>
    </w:p>
    <w:p w14:paraId="52D3C033" w14:textId="4A189F9F" w:rsidR="00BE2101" w:rsidRPr="00BE2101" w:rsidRDefault="00973F24" w:rsidP="00AE05F8">
      <w:pPr>
        <w:pStyle w:val="Paragrafoelenco"/>
        <w:widowControl w:val="0"/>
        <w:numPr>
          <w:ilvl w:val="0"/>
          <w:numId w:val="23"/>
        </w:numPr>
        <w:snapToGrid w:val="0"/>
        <w:spacing w:line="360" w:lineRule="auto"/>
        <w:outlineLvl w:val="0"/>
        <w:rPr>
          <w:rFonts w:asciiTheme="minorHAnsi" w:eastAsia="Arial Unicode MS" w:hAnsiTheme="minorHAnsi" w:cstheme="minorHAnsi"/>
          <w:color w:val="000000"/>
          <w:sz w:val="22"/>
          <w:szCs w:val="22"/>
          <w:u w:color="000000"/>
        </w:rPr>
      </w:pPr>
      <w:r>
        <w:rPr>
          <w:rFonts w:asciiTheme="minorHAnsi" w:eastAsiaTheme="minorHAnsi" w:hAnsiTheme="minorHAnsi" w:cstheme="minorHAnsi"/>
          <w:sz w:val="22"/>
          <w:szCs w:val="22"/>
        </w:rPr>
        <w:t>C</w:t>
      </w:r>
      <w:r w:rsidR="00556266" w:rsidRPr="00556266">
        <w:rPr>
          <w:rFonts w:asciiTheme="minorHAnsi" w:eastAsiaTheme="minorHAnsi" w:hAnsiTheme="minorHAnsi" w:cstheme="minorHAnsi"/>
          <w:sz w:val="22"/>
          <w:szCs w:val="22"/>
        </w:rPr>
        <w:t xml:space="preserve">opia firmata del documento di identità del </w:t>
      </w:r>
      <w:r w:rsidR="00556266">
        <w:rPr>
          <w:rFonts w:asciiTheme="minorHAnsi" w:eastAsiaTheme="minorHAnsi" w:hAnsiTheme="minorHAnsi" w:cstheme="minorHAnsi"/>
          <w:sz w:val="22"/>
          <w:szCs w:val="22"/>
        </w:rPr>
        <w:t>partecipante</w:t>
      </w:r>
      <w:r w:rsidR="00556266" w:rsidRPr="00556266">
        <w:rPr>
          <w:rFonts w:asciiTheme="minorHAnsi" w:eastAsiaTheme="minorHAnsi" w:hAnsiTheme="minorHAnsi" w:cstheme="minorHAnsi"/>
          <w:sz w:val="22"/>
          <w:szCs w:val="22"/>
        </w:rPr>
        <w:t>, in corso di validità</w:t>
      </w:r>
      <w:r w:rsidR="00556266">
        <w:rPr>
          <w:rFonts w:asciiTheme="minorHAnsi" w:eastAsiaTheme="minorHAnsi" w:hAnsiTheme="minorHAnsi" w:cstheme="minorHAnsi"/>
          <w:sz w:val="22"/>
          <w:szCs w:val="22"/>
        </w:rPr>
        <w:t xml:space="preserve"> (eventuale</w:t>
      </w:r>
      <w:r w:rsidR="00AE05F8" w:rsidRPr="00AE05F8">
        <w:t xml:space="preserve"> </w:t>
      </w:r>
      <w:r w:rsidR="00AE05F8" w:rsidRPr="00AE05F8">
        <w:rPr>
          <w:rFonts w:asciiTheme="minorHAnsi" w:eastAsiaTheme="minorHAnsi" w:hAnsiTheme="minorHAnsi" w:cstheme="minorHAnsi"/>
          <w:sz w:val="22"/>
          <w:szCs w:val="22"/>
        </w:rPr>
        <w:t>ove il documento non sia sottoscritto digitalmente</w:t>
      </w:r>
      <w:r w:rsidR="00556266">
        <w:rPr>
          <w:rFonts w:asciiTheme="minorHAnsi" w:eastAsiaTheme="minorHAnsi" w:hAnsiTheme="minorHAnsi" w:cstheme="minorHAnsi"/>
          <w:sz w:val="22"/>
          <w:szCs w:val="22"/>
        </w:rPr>
        <w:t>)</w:t>
      </w:r>
    </w:p>
    <w:sectPr w:rsidR="00BE2101" w:rsidRPr="00BE2101" w:rsidSect="00927C0A">
      <w:headerReference w:type="default" r:id="rId8"/>
      <w:footerReference w:type="default" r:id="rId9"/>
      <w:pgSz w:w="11906" w:h="16838"/>
      <w:pgMar w:top="1418" w:right="1133" w:bottom="1134" w:left="993" w:header="720" w:footer="9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42A22" w14:textId="77777777" w:rsidR="00AA286C" w:rsidRDefault="00AA286C" w:rsidP="001647CB">
      <w:pPr>
        <w:spacing w:line="240" w:lineRule="auto"/>
      </w:pPr>
      <w:r>
        <w:separator/>
      </w:r>
    </w:p>
  </w:endnote>
  <w:endnote w:type="continuationSeparator" w:id="0">
    <w:p w14:paraId="788EA6E0" w14:textId="77777777" w:rsidR="00AA286C" w:rsidRDefault="00AA286C" w:rsidP="001647CB">
      <w:pPr>
        <w:spacing w:line="240" w:lineRule="auto"/>
      </w:pPr>
      <w:r>
        <w:continuationSeparator/>
      </w:r>
    </w:p>
  </w:endnote>
  <w:endnote w:type="continuationNotice" w:id="1">
    <w:p w14:paraId="345362D8" w14:textId="77777777" w:rsidR="00AA286C" w:rsidRDefault="00AA28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9999999">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8649" w14:textId="0A1A14D3" w:rsidR="00363243" w:rsidRPr="00C964EC" w:rsidRDefault="00363243" w:rsidP="002E2283">
    <w:pPr>
      <w:pStyle w:val="Pidipagina"/>
      <w:pBdr>
        <w:top w:val="single" w:sz="4" w:space="1" w:color="auto"/>
        <w:left w:val="single" w:sz="4" w:space="4" w:color="auto"/>
        <w:bottom w:val="single" w:sz="4" w:space="1" w:color="auto"/>
        <w:right w:val="single" w:sz="4" w:space="4" w:color="auto"/>
      </w:pBdr>
      <w:ind w:right="-284"/>
      <w:jc w:val="center"/>
      <w:rPr>
        <w:rStyle w:val="Collegamentoipertestuale"/>
        <w:rFonts w:asciiTheme="minorHAnsi" w:hAnsiTheme="minorHAnsi" w:cstheme="minorHAnsi"/>
        <w:sz w:val="15"/>
        <w:szCs w:val="15"/>
      </w:rPr>
    </w:pPr>
    <w:r w:rsidRPr="002E2283">
      <w:rPr>
        <w:rFonts w:asciiTheme="minorHAnsi" w:hAnsiTheme="minorHAnsi" w:cstheme="minorHAnsi"/>
        <w:sz w:val="15"/>
        <w:szCs w:val="15"/>
      </w:rPr>
      <w:t xml:space="preserve">Piazzale Baden Powell, 1 - 97015 Modica - </w:t>
    </w:r>
    <w:proofErr w:type="spellStart"/>
    <w:r w:rsidRPr="002E2283">
      <w:rPr>
        <w:rFonts w:asciiTheme="minorHAnsi" w:hAnsiTheme="minorHAnsi" w:cstheme="minorHAnsi"/>
        <w:sz w:val="15"/>
        <w:szCs w:val="15"/>
      </w:rPr>
      <w:t>Tel</w:t>
    </w:r>
    <w:proofErr w:type="spellEnd"/>
    <w:r w:rsidRPr="002E2283">
      <w:rPr>
        <w:rFonts w:asciiTheme="minorHAnsi" w:hAnsiTheme="minorHAnsi" w:cstheme="minorHAnsi"/>
        <w:sz w:val="15"/>
        <w:szCs w:val="15"/>
      </w:rPr>
      <w:t xml:space="preserve"> 0932 903462 - 0932 1838961 - Fax 0932 764610 - Codice Fiscale 90012270881 - Codice Istituto RGIS004004</w:t>
    </w:r>
    <w:r w:rsidRPr="00D07E73">
      <w:rPr>
        <w:rFonts w:asciiTheme="minorHAnsi" w:hAnsiTheme="minorHAnsi" w:cstheme="minorHAnsi"/>
        <w:sz w:val="15"/>
        <w:szCs w:val="15"/>
      </w:rPr>
      <w:t xml:space="preserve"> - Codice Univoco Ufficio UFQ6T7</w:t>
    </w:r>
    <w:r>
      <w:rPr>
        <w:rFonts w:asciiTheme="minorHAnsi" w:hAnsiTheme="minorHAnsi" w:cstheme="minorHAnsi"/>
        <w:sz w:val="15"/>
        <w:szCs w:val="15"/>
      </w:rPr>
      <w:t xml:space="preserve"> - </w:t>
    </w:r>
    <w:r w:rsidRPr="00C964EC">
      <w:rPr>
        <w:rFonts w:asciiTheme="minorHAnsi" w:hAnsiTheme="minorHAnsi" w:cstheme="minorHAnsi"/>
        <w:sz w:val="15"/>
        <w:szCs w:val="15"/>
      </w:rPr>
      <w:t xml:space="preserve">PEC rgis004004@pec.istruzione.it - EMAIL rgis004004@istruzione.it - </w:t>
    </w:r>
    <w:hyperlink r:id="rId1" w:history="1">
      <w:r w:rsidRPr="00C964EC">
        <w:rPr>
          <w:rStyle w:val="Collegamentoipertestuale"/>
          <w:rFonts w:asciiTheme="minorHAnsi" w:hAnsiTheme="minorHAnsi" w:cstheme="minorHAnsi"/>
          <w:sz w:val="15"/>
          <w:szCs w:val="15"/>
        </w:rPr>
        <w:t>https://www.istitutovergamodica.edu.it/</w:t>
      </w:r>
    </w:hyperlink>
  </w:p>
  <w:p w14:paraId="3FE2820F" w14:textId="7AA50706" w:rsidR="00363243" w:rsidRPr="003F4D60" w:rsidRDefault="00AA286C" w:rsidP="002E2283">
    <w:pPr>
      <w:pStyle w:val="Pidipagina"/>
      <w:jc w:val="center"/>
      <w:rPr>
        <w:rFonts w:ascii="Times New Roman" w:hAnsi="Times New Roman" w:cs="Times New Roman"/>
        <w:sz w:val="22"/>
        <w:szCs w:val="22"/>
      </w:rPr>
    </w:pPr>
    <w:sdt>
      <w:sdtPr>
        <w:id w:val="-1257279809"/>
        <w:docPartObj>
          <w:docPartGallery w:val="Page Numbers (Bottom of Page)"/>
          <w:docPartUnique/>
        </w:docPartObj>
      </w:sdtPr>
      <w:sdtEndPr>
        <w:rPr>
          <w:rFonts w:ascii="Times New Roman" w:hAnsi="Times New Roman" w:cs="Times New Roman"/>
          <w:sz w:val="22"/>
          <w:szCs w:val="22"/>
        </w:rPr>
      </w:sdtEndPr>
      <w:sdtContent>
        <w:r w:rsidR="00363243" w:rsidRPr="009F56A1">
          <w:rPr>
            <w:rFonts w:ascii="Verdana" w:hAnsi="Verdana" w:cs="Times New Roman"/>
            <w:sz w:val="16"/>
            <w:szCs w:val="16"/>
          </w:rPr>
          <w:fldChar w:fldCharType="begin"/>
        </w:r>
        <w:r w:rsidR="00363243" w:rsidRPr="009F56A1">
          <w:rPr>
            <w:rFonts w:ascii="Verdana" w:hAnsi="Verdana" w:cs="Times New Roman"/>
            <w:sz w:val="16"/>
            <w:szCs w:val="16"/>
          </w:rPr>
          <w:instrText>PAGE   \* MERGEFORMAT</w:instrText>
        </w:r>
        <w:r w:rsidR="00363243" w:rsidRPr="009F56A1">
          <w:rPr>
            <w:rFonts w:ascii="Verdana" w:hAnsi="Verdana" w:cs="Times New Roman"/>
            <w:sz w:val="16"/>
            <w:szCs w:val="16"/>
          </w:rPr>
          <w:fldChar w:fldCharType="separate"/>
        </w:r>
        <w:r w:rsidR="00033B65">
          <w:rPr>
            <w:rFonts w:ascii="Verdana" w:hAnsi="Verdana" w:cs="Times New Roman"/>
            <w:noProof/>
            <w:sz w:val="16"/>
            <w:szCs w:val="16"/>
          </w:rPr>
          <w:t>3</w:t>
        </w:r>
        <w:r w:rsidR="00363243" w:rsidRPr="009F56A1">
          <w:rPr>
            <w:rFonts w:ascii="Verdana" w:hAnsi="Verdana" w:cs="Times New Roman"/>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258EE" w14:textId="77777777" w:rsidR="00AA286C" w:rsidRDefault="00AA286C" w:rsidP="001647CB">
      <w:pPr>
        <w:spacing w:line="240" w:lineRule="auto"/>
      </w:pPr>
      <w:r>
        <w:separator/>
      </w:r>
    </w:p>
  </w:footnote>
  <w:footnote w:type="continuationSeparator" w:id="0">
    <w:p w14:paraId="2ED66ADD" w14:textId="77777777" w:rsidR="00AA286C" w:rsidRDefault="00AA286C" w:rsidP="001647CB">
      <w:pPr>
        <w:spacing w:line="240" w:lineRule="auto"/>
      </w:pPr>
      <w:r>
        <w:continuationSeparator/>
      </w:r>
    </w:p>
  </w:footnote>
  <w:footnote w:type="continuationNotice" w:id="1">
    <w:p w14:paraId="73501067" w14:textId="77777777" w:rsidR="00AA286C" w:rsidRDefault="00AA286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3916" w14:textId="6E97387F" w:rsidR="00363243" w:rsidRPr="00B84496" w:rsidRDefault="00CE5731" w:rsidP="000B7844">
    <w:pPr>
      <w:tabs>
        <w:tab w:val="center" w:pos="4536"/>
        <w:tab w:val="center" w:pos="4730"/>
        <w:tab w:val="right" w:pos="8931"/>
      </w:tabs>
      <w:snapToGrid w:val="0"/>
      <w:spacing w:line="240" w:lineRule="auto"/>
      <w:ind w:left="709" w:right="140"/>
      <w:outlineLvl w:val="0"/>
      <w:rPr>
        <w:rFonts w:asciiTheme="minorHAnsi" w:eastAsia="Arial Unicode MS" w:hAnsiTheme="minorHAnsi" w:cstheme="minorHAnsi"/>
        <w:i/>
        <w:color w:val="000000"/>
        <w:sz w:val="32"/>
        <w:szCs w:val="32"/>
      </w:rPr>
    </w:pPr>
    <w:r>
      <w:rPr>
        <w:noProof/>
        <w:lang w:eastAsia="it-IT"/>
      </w:rPr>
      <w:drawing>
        <wp:anchor distT="0" distB="0" distL="114300" distR="114300" simplePos="0" relativeHeight="251673088" behindDoc="1" locked="0" layoutInCell="1" allowOverlap="1" wp14:anchorId="522F280F" wp14:editId="027845A7">
          <wp:simplePos x="0" y="0"/>
          <wp:positionH relativeFrom="column">
            <wp:posOffset>-444500</wp:posOffset>
          </wp:positionH>
          <wp:positionV relativeFrom="paragraph">
            <wp:posOffset>-276860</wp:posOffset>
          </wp:positionV>
          <wp:extent cx="7205980" cy="374650"/>
          <wp:effectExtent l="19050" t="19050" r="13970" b="25400"/>
          <wp:wrapTight wrapText="bothSides">
            <wp:wrapPolygon edited="0">
              <wp:start x="-57" y="-1098"/>
              <wp:lineTo x="-57" y="21966"/>
              <wp:lineTo x="21585" y="21966"/>
              <wp:lineTo x="21585" y="-1098"/>
              <wp:lineTo x="-57" y="-1098"/>
            </wp:wrapPolygon>
          </wp:wrapTight>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40343"/>
                  <a:stretch/>
                </pic:blipFill>
                <pic:spPr bwMode="auto">
                  <a:xfrm>
                    <a:off x="0" y="0"/>
                    <a:ext cx="7205980" cy="374650"/>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84496">
      <w:rPr>
        <w:rFonts w:asciiTheme="minorHAnsi" w:hAnsiTheme="minorHAnsi" w:cstheme="minorHAnsi"/>
        <w:noProof/>
        <w:sz w:val="28"/>
        <w:szCs w:val="28"/>
        <w:lang w:eastAsia="it-IT"/>
      </w:rPr>
      <w:drawing>
        <wp:anchor distT="0" distB="0" distL="114935" distR="114935" simplePos="0" relativeHeight="251668992" behindDoc="1" locked="0" layoutInCell="0" allowOverlap="1" wp14:anchorId="13680F9E" wp14:editId="03DF845E">
          <wp:simplePos x="0" y="0"/>
          <wp:positionH relativeFrom="page">
            <wp:posOffset>5119370</wp:posOffset>
          </wp:positionH>
          <wp:positionV relativeFrom="page">
            <wp:posOffset>593090</wp:posOffset>
          </wp:positionV>
          <wp:extent cx="481965" cy="525145"/>
          <wp:effectExtent l="0" t="0" r="0" b="8255"/>
          <wp:wrapNone/>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8"/>
                  <pic:cNvPicPr>
                    <a:picLocks noChangeAspect="1" noChangeArrowheads="1"/>
                  </pic:cNvPicPr>
                </pic:nvPicPr>
                <pic:blipFill>
                  <a:blip r:embed="rId2"/>
                  <a:srcRect l="-22" t="-20" r="-22" b="-20"/>
                  <a:stretch>
                    <a:fillRect/>
                  </a:stretch>
                </pic:blipFill>
                <pic:spPr bwMode="auto">
                  <a:xfrm>
                    <a:off x="0" y="0"/>
                    <a:ext cx="481965" cy="52514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5920" behindDoc="1" locked="0" layoutInCell="0" allowOverlap="1" wp14:anchorId="313FCBF9" wp14:editId="3FDFB2EA">
          <wp:simplePos x="0" y="0"/>
          <wp:positionH relativeFrom="page">
            <wp:posOffset>5660390</wp:posOffset>
          </wp:positionH>
          <wp:positionV relativeFrom="page">
            <wp:posOffset>613410</wp:posOffset>
          </wp:positionV>
          <wp:extent cx="523240" cy="320675"/>
          <wp:effectExtent l="0" t="0" r="0" b="3175"/>
          <wp:wrapNone/>
          <wp:docPr id="4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pic:cNvPicPr>
                    <a:picLocks noChangeAspect="1" noChangeArrowheads="1"/>
                  </pic:cNvPicPr>
                </pic:nvPicPr>
                <pic:blipFill>
                  <a:blip r:embed="rId3"/>
                  <a:srcRect l="-55" t="-82" r="-55" b="-82"/>
                  <a:stretch>
                    <a:fillRect/>
                  </a:stretch>
                </pic:blipFill>
                <pic:spPr bwMode="auto">
                  <a:xfrm>
                    <a:off x="0" y="0"/>
                    <a:ext cx="523240" cy="32067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6944" behindDoc="1" locked="0" layoutInCell="0" allowOverlap="1" wp14:anchorId="53D756D9" wp14:editId="14CEAEC4">
          <wp:simplePos x="0" y="0"/>
          <wp:positionH relativeFrom="page">
            <wp:posOffset>6236335</wp:posOffset>
          </wp:positionH>
          <wp:positionV relativeFrom="page">
            <wp:posOffset>620395</wp:posOffset>
          </wp:positionV>
          <wp:extent cx="466090" cy="308610"/>
          <wp:effectExtent l="0" t="0" r="0" b="0"/>
          <wp:wrapNone/>
          <wp:docPr id="4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4"/>
                  <a:srcRect l="-59" t="-88" r="-59" b="-88"/>
                  <a:stretch>
                    <a:fillRect/>
                  </a:stretch>
                </pic:blipFill>
                <pic:spPr bwMode="auto">
                  <a:xfrm>
                    <a:off x="0" y="0"/>
                    <a:ext cx="466090" cy="308610"/>
                  </a:xfrm>
                  <a:prstGeom prst="rect">
                    <a:avLst/>
                  </a:prstGeom>
                </pic:spPr>
              </pic:pic>
            </a:graphicData>
          </a:graphic>
        </wp:anchor>
      </w:drawing>
    </w:r>
    <w:r w:rsidR="00363243" w:rsidRPr="00B84496">
      <w:rPr>
        <w:rFonts w:asciiTheme="minorHAnsi" w:hAnsiTheme="minorHAnsi" w:cstheme="minorHAnsi"/>
        <w:noProof/>
        <w:sz w:val="28"/>
        <w:szCs w:val="28"/>
        <w:lang w:eastAsia="it-IT"/>
      </w:rPr>
      <mc:AlternateContent>
        <mc:Choice Requires="wps">
          <w:drawing>
            <wp:anchor distT="0" distB="0" distL="114935" distR="114935" simplePos="0" relativeHeight="251667968" behindDoc="1" locked="0" layoutInCell="0" allowOverlap="1" wp14:anchorId="26F040E1" wp14:editId="3A5F5733">
              <wp:simplePos x="0" y="0"/>
              <wp:positionH relativeFrom="column">
                <wp:posOffset>5037671</wp:posOffset>
              </wp:positionH>
              <wp:positionV relativeFrom="paragraph">
                <wp:posOffset>348220</wp:posOffset>
              </wp:positionV>
              <wp:extent cx="1094105" cy="317500"/>
              <wp:effectExtent l="0" t="0" r="0" b="0"/>
              <wp:wrapNone/>
              <wp:docPr id="4" name="Cornice3"/>
              <wp:cNvGraphicFramePr/>
              <a:graphic xmlns:a="http://schemas.openxmlformats.org/drawingml/2006/main">
                <a:graphicData uri="http://schemas.microsoft.com/office/word/2010/wordprocessingShape">
                  <wps:wsp>
                    <wps:cNvSpPr txBox="1"/>
                    <wps:spPr>
                      <a:xfrm>
                        <a:off x="0" y="0"/>
                        <a:ext cx="1094105" cy="317500"/>
                      </a:xfrm>
                      <a:prstGeom prst="rect">
                        <a:avLst/>
                      </a:prstGeom>
                      <a:solidFill>
                        <a:srgbClr val="FFFFFF">
                          <a:alpha val="0"/>
                        </a:srgbClr>
                      </a:solidFill>
                    </wps:spPr>
                    <wps:txbx>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wps:txbx>
                    <wps:bodyPr lIns="635" tIns="635" rIns="635" bIns="635" anchor="t">
                      <a:noAutofit/>
                    </wps:bodyPr>
                  </wps:wsp>
                </a:graphicData>
              </a:graphic>
              <wp14:sizeRelV relativeFrom="margin">
                <wp14:pctHeight>0</wp14:pctHeight>
              </wp14:sizeRelV>
            </wp:anchor>
          </w:drawing>
        </mc:Choice>
        <mc:Fallback>
          <w:pict>
            <v:shapetype w14:anchorId="26F040E1" id="_x0000_t202" coordsize="21600,21600" o:spt="202" path="m,l,21600r21600,l21600,xe">
              <v:stroke joinstyle="miter"/>
              <v:path gradientshapeok="t" o:connecttype="rect"/>
            </v:shapetype>
            <v:shape id="Cornice3" o:spid="_x0000_s1026" type="#_x0000_t202" style="position:absolute;left:0;text-align:left;margin-left:396.65pt;margin-top:27.4pt;width:86.15pt;height:25pt;z-index:-251648512;visibility:visible;mso-wrap-style:square;mso-height-percent:0;mso-wrap-distance-left:9.05pt;mso-wrap-distance-top:0;mso-wrap-distance-right:9.05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n+uQEAAHADAAAOAAAAZHJzL2Uyb0RvYy54bWysU11v2yAUfZ+0/4B4X+w0bbdacaqtVaZJ&#10;0zqp3Q/AGGIk4KILTZx/vwtO4mp7m+YHfL843HMurO9HZ9leYTTgW75c1JwpL6E3ftfyXy/bD584&#10;i0n4XljwquVHFfn95v279SE06goGsL1CRiA+NofQ8iGl0FRVlINyIi4gKE9JDehEIhd3VY/iQOjO&#10;Vld1fVsdAPuAIFWMFH2cknxT8LVWMj1pHVVituXUWyorlrXLa7VZi2aHIgxGntoQ/9CFE8bToReo&#10;R5EEe0XzF5QzEiGCTgsJrgKtjVSFA7FZ1n+weR5EUIULiRPDRab4/2Dlj/1PZKZv+TVnXjga0QOg&#10;p65WWZtDiA2VPAcqSuMXGGnG53ikYKY8anT5T2QY5Unl40VZNSYm86b67npZ33AmKbdafrypi/TV&#10;vDtgTF8VOJaNliNNrggq9t9jok6o9FySD4tgTb811hYHd92DRbYXNOVt+aa9Ngxiip6Pi1NpwXuD&#10;UWWiE6FspbEbT+w76I9E3n7zpPrtiiik2cTZ7GZTeDkA3bGJgIfPrwm0KSQy+IRIHWSHxlp6OV3B&#10;fG/e+qVqfiib3wAAAP//AwBQSwMEFAAGAAgAAAAhAM1eMY3gAAAACgEAAA8AAABkcnMvZG93bnJl&#10;di54bWxMj8FOg0AQhu8mvsNmTLzZpVbQIkujVWNMD6bowePCToHIzhJ2ofTtHU96nJkv/3x/tplt&#10;JyYcfOtIwXIRgUCqnGmpVvD58XJ1B8IHTUZ3jlDBCT1s8vOzTKfGHWmPUxFqwSHkU62gCaFPpfRV&#10;g1b7heuR+HZwg9WBx6GWZtBHDredvI6iRFrdEn9odI/bBqvvYrQKiqfp/Uvu3g59tdw+78rXx/EU&#10;75W6vJgf7kEEnMMfDL/6rA45O5VuJONFp+B2vVoxqiC+4QoMrJM4AVEyGfFG5pn8XyH/AQAA//8D&#10;AFBLAQItABQABgAIAAAAIQC2gziS/gAAAOEBAAATAAAAAAAAAAAAAAAAAAAAAABbQ29udGVudF9U&#10;eXBlc10ueG1sUEsBAi0AFAAGAAgAAAAhADj9If/WAAAAlAEAAAsAAAAAAAAAAAAAAAAALwEAAF9y&#10;ZWxzLy5yZWxzUEsBAi0AFAAGAAgAAAAhALXUGf65AQAAcAMAAA4AAAAAAAAAAAAAAAAALgIAAGRy&#10;cy9lMm9Eb2MueG1sUEsBAi0AFAAGAAgAAAAhAM1eMY3gAAAACgEAAA8AAAAAAAAAAAAAAAAAEwQA&#10;AGRycy9kb3ducmV2LnhtbFBLBQYAAAAABAAEAPMAAAAgBQAAAAA=&#10;" o:allowincell="f" stroked="f">
              <v:fill opacity="0"/>
              <v:textbox inset=".05pt,.05pt,.05pt,.05pt">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v:textbox>
            </v:shape>
          </w:pict>
        </mc:Fallback>
      </mc:AlternateContent>
    </w:r>
    <w:r w:rsidR="00363243">
      <w:rPr>
        <w:rFonts w:asciiTheme="minorHAnsi" w:eastAsia="Helvetica" w:hAnsiTheme="minorHAnsi" w:cstheme="minorHAnsi"/>
        <w:i/>
        <w:color w:val="000000"/>
        <w:sz w:val="28"/>
        <w:szCs w:val="28"/>
      </w:rPr>
      <w:t xml:space="preserve"> </w:t>
    </w:r>
    <w:r w:rsidR="00363243" w:rsidRPr="00B84496">
      <w:rPr>
        <w:rFonts w:asciiTheme="minorHAnsi" w:eastAsia="Helvetica" w:hAnsiTheme="minorHAnsi" w:cstheme="minorHAnsi"/>
        <w:i/>
        <w:color w:val="000000"/>
        <w:sz w:val="28"/>
        <w:szCs w:val="28"/>
      </w:rPr>
      <w:t>Istituto di Istruzione Superiore</w:t>
    </w:r>
    <w:r w:rsidR="00363243" w:rsidRPr="00B84496">
      <w:rPr>
        <w:rFonts w:asciiTheme="minorHAnsi" w:eastAsia="Helvetica" w:hAnsiTheme="minorHAnsi" w:cstheme="minorHAnsi"/>
        <w:i/>
        <w:color w:val="000000"/>
      </w:rPr>
      <w:t xml:space="preserve"> </w:t>
    </w:r>
    <w:r w:rsidR="00363243" w:rsidRPr="00B84496">
      <w:rPr>
        <w:rFonts w:asciiTheme="minorHAnsi" w:eastAsia="Helvetica" w:hAnsiTheme="minorHAnsi" w:cstheme="minorHAnsi"/>
        <w:b/>
        <w:i/>
        <w:color w:val="000000"/>
        <w:sz w:val="36"/>
        <w:szCs w:val="36"/>
      </w:rPr>
      <w:t>“Giovanni Verga”</w:t>
    </w:r>
    <w:r w:rsidR="00363243" w:rsidRPr="00B84496">
      <w:rPr>
        <w:rFonts w:asciiTheme="minorHAnsi" w:eastAsia="Helvetica" w:hAnsiTheme="minorHAnsi" w:cstheme="minorHAnsi"/>
        <w:b/>
        <w:i/>
        <w:color w:val="000000"/>
        <w:sz w:val="32"/>
        <w:szCs w:val="32"/>
      </w:rPr>
      <w:t xml:space="preserve"> </w:t>
    </w:r>
  </w:p>
  <w:p w14:paraId="48CBFEA6" w14:textId="13EB2938" w:rsidR="00363243" w:rsidRDefault="00363243" w:rsidP="000B7844">
    <w:pPr>
      <w:widowControl w:val="0"/>
      <w:tabs>
        <w:tab w:val="left" w:pos="284"/>
        <w:tab w:val="center" w:pos="4536"/>
        <w:tab w:val="right" w:pos="8931"/>
      </w:tabs>
      <w:snapToGrid w:val="0"/>
      <w:spacing w:line="240" w:lineRule="auto"/>
      <w:ind w:left="567" w:right="709"/>
      <w:outlineLvl w:val="0"/>
      <w:rPr>
        <w:rFonts w:ascii="Arial" w:eastAsia="Helvetica" w:hAnsi="Arial" w:cs="Helvetica"/>
        <w:color w:val="000000"/>
        <w:sz w:val="18"/>
        <w:szCs w:val="18"/>
      </w:rPr>
    </w:pPr>
    <w:r>
      <w:rPr>
        <w:rFonts w:ascii="Arial" w:eastAsia="Helvetica" w:hAnsi="Arial" w:cs="Helvetica"/>
        <w:color w:val="000000"/>
        <w:sz w:val="18"/>
        <w:szCs w:val="18"/>
      </w:rPr>
      <w:t xml:space="preserve">     Licei: Scienze Umane, Economico sociale, Linguistico, Musicale, Coreutico</w:t>
    </w:r>
  </w:p>
  <w:p w14:paraId="021A2540" w14:textId="4D5F47C4" w:rsidR="00363243" w:rsidRDefault="00363243" w:rsidP="000B7844">
    <w:pPr>
      <w:widowControl w:val="0"/>
      <w:pBdr>
        <w:bottom w:val="single" w:sz="4" w:space="1" w:color="000000"/>
      </w:pBdr>
      <w:tabs>
        <w:tab w:val="left" w:pos="567"/>
        <w:tab w:val="center" w:pos="4536"/>
        <w:tab w:val="right" w:pos="8931"/>
      </w:tabs>
      <w:snapToGrid w:val="0"/>
      <w:spacing w:line="240" w:lineRule="auto"/>
      <w:ind w:left="567" w:right="141"/>
      <w:outlineLvl w:val="0"/>
      <w:rPr>
        <w:rFonts w:ascii="Arial" w:eastAsia="Helvetica" w:hAnsi="Arial" w:cs="Helvetica"/>
        <w:color w:val="000000"/>
        <w:sz w:val="18"/>
        <w:szCs w:val="18"/>
      </w:rPr>
    </w:pPr>
    <w:r>
      <w:rPr>
        <w:rFonts w:ascii="Arial" w:eastAsia="Helvetica" w:hAnsi="Arial" w:cs="Helvetica"/>
        <w:color w:val="000000"/>
        <w:sz w:val="18"/>
        <w:szCs w:val="18"/>
      </w:rPr>
      <w:t xml:space="preserve">     Istituti professionali: Industria e Artigianato per il Made in Italy – Servizi per la Sanità e l’Assistenza Sociale</w:t>
    </w:r>
  </w:p>
  <w:p w14:paraId="4DCA1C0F" w14:textId="77777777" w:rsidR="0036324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p w14:paraId="1AF7D94A" w14:textId="77777777" w:rsidR="00363243" w:rsidRPr="00D07E7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FD7968"/>
    <w:multiLevelType w:val="multilevel"/>
    <w:tmpl w:val="5A8AD080"/>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CBB100D"/>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6"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2263E6E"/>
    <w:multiLevelType w:val="hybridMultilevel"/>
    <w:tmpl w:val="C61EF2A4"/>
    <w:lvl w:ilvl="0" w:tplc="0409001B">
      <w:start w:val="1"/>
      <w:numFmt w:val="lowerRoman"/>
      <w:pStyle w:val="Puntoelenco"/>
      <w:lvlText w:val="%1."/>
      <w:lvlJc w:val="right"/>
      <w:pPr>
        <w:tabs>
          <w:tab w:val="num" w:pos="700"/>
        </w:tabs>
        <w:ind w:left="700" w:hanging="360"/>
      </w:p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8"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5317340"/>
    <w:multiLevelType w:val="singleLevel"/>
    <w:tmpl w:val="05389E26"/>
    <w:lvl w:ilvl="0">
      <w:start w:val="1"/>
      <w:numFmt w:val="bullet"/>
      <w:pStyle w:val="Puntoelenco2"/>
      <w:lvlText w:val="-"/>
      <w:lvlJc w:val="left"/>
      <w:pPr>
        <w:tabs>
          <w:tab w:val="num" w:pos="680"/>
        </w:tabs>
        <w:ind w:left="680" w:hanging="340"/>
      </w:pPr>
      <w:rPr>
        <w:rFonts w:ascii="9999999" w:hAnsi="9999999" w:cs="Courier New" w:hint="default"/>
      </w:r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FE34E5E"/>
    <w:multiLevelType w:val="hybridMultilevel"/>
    <w:tmpl w:val="AA84113A"/>
    <w:lvl w:ilvl="0" w:tplc="2F46F94C">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6"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1"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405C64"/>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6"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7" w15:restartNumberingAfterBreak="0">
    <w:nsid w:val="6C833066"/>
    <w:multiLevelType w:val="hybridMultilevel"/>
    <w:tmpl w:val="B68EFC30"/>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8"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0"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3"/>
  </w:num>
  <w:num w:numId="2">
    <w:abstractNumId w:val="9"/>
  </w:num>
  <w:num w:numId="3">
    <w:abstractNumId w:val="7"/>
  </w:num>
  <w:num w:numId="4">
    <w:abstractNumId w:val="25"/>
  </w:num>
  <w:num w:numId="5">
    <w:abstractNumId w:val="22"/>
  </w:num>
  <w:num w:numId="6">
    <w:abstractNumId w:val="28"/>
  </w:num>
  <w:num w:numId="7">
    <w:abstractNumId w:val="19"/>
  </w:num>
  <w:num w:numId="8">
    <w:abstractNumId w:val="30"/>
  </w:num>
  <w:num w:numId="9">
    <w:abstractNumId w:val="13"/>
  </w:num>
  <w:num w:numId="10">
    <w:abstractNumId w:val="29"/>
  </w:num>
  <w:num w:numId="11">
    <w:abstractNumId w:val="6"/>
  </w:num>
  <w:num w:numId="12">
    <w:abstractNumId w:val="24"/>
  </w:num>
  <w:num w:numId="13">
    <w:abstractNumId w:val="4"/>
  </w:num>
  <w:num w:numId="14">
    <w:abstractNumId w:val="2"/>
  </w:num>
  <w:num w:numId="15">
    <w:abstractNumId w:val="23"/>
  </w:num>
  <w:num w:numId="16">
    <w:abstractNumId w:val="11"/>
  </w:num>
  <w:num w:numId="17">
    <w:abstractNumId w:val="20"/>
  </w:num>
  <w:num w:numId="18">
    <w:abstractNumId w:val="16"/>
  </w:num>
  <w:num w:numId="19">
    <w:abstractNumId w:val="12"/>
  </w:num>
  <w:num w:numId="20">
    <w:abstractNumId w:val="8"/>
  </w:num>
  <w:num w:numId="21">
    <w:abstractNumId w:val="21"/>
  </w:num>
  <w:num w:numId="22">
    <w:abstractNumId w:val="10"/>
  </w:num>
  <w:num w:numId="23">
    <w:abstractNumId w:val="26"/>
  </w:num>
  <w:num w:numId="24">
    <w:abstractNumId w:val="27"/>
  </w:num>
  <w:num w:numId="25">
    <w:abstractNumId w:val="5"/>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num>
  <w:num w:numId="28">
    <w:abstractNumId w:val="0"/>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4"/>
  </w:num>
  <w:num w:numId="3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7CB"/>
    <w:rsid w:val="00001787"/>
    <w:rsid w:val="00002771"/>
    <w:rsid w:val="0000282D"/>
    <w:rsid w:val="00002A7D"/>
    <w:rsid w:val="000032B1"/>
    <w:rsid w:val="00013D40"/>
    <w:rsid w:val="00014B96"/>
    <w:rsid w:val="0001598F"/>
    <w:rsid w:val="00016246"/>
    <w:rsid w:val="000175B2"/>
    <w:rsid w:val="000311FE"/>
    <w:rsid w:val="00033B65"/>
    <w:rsid w:val="00033D28"/>
    <w:rsid w:val="00036EBF"/>
    <w:rsid w:val="000401D7"/>
    <w:rsid w:val="00051269"/>
    <w:rsid w:val="0005579E"/>
    <w:rsid w:val="00064ED1"/>
    <w:rsid w:val="00073A79"/>
    <w:rsid w:val="00075480"/>
    <w:rsid w:val="00075BCA"/>
    <w:rsid w:val="00082B45"/>
    <w:rsid w:val="00087A01"/>
    <w:rsid w:val="00090028"/>
    <w:rsid w:val="0009256C"/>
    <w:rsid w:val="00093BD0"/>
    <w:rsid w:val="0009578A"/>
    <w:rsid w:val="000A4BDD"/>
    <w:rsid w:val="000A5E9A"/>
    <w:rsid w:val="000B4BDA"/>
    <w:rsid w:val="000B63CF"/>
    <w:rsid w:val="000B7844"/>
    <w:rsid w:val="000C3298"/>
    <w:rsid w:val="000C4043"/>
    <w:rsid w:val="000D5D41"/>
    <w:rsid w:val="000D7EA5"/>
    <w:rsid w:val="000F0853"/>
    <w:rsid w:val="000F7CDB"/>
    <w:rsid w:val="00102747"/>
    <w:rsid w:val="00104204"/>
    <w:rsid w:val="00116C50"/>
    <w:rsid w:val="00125056"/>
    <w:rsid w:val="001320DE"/>
    <w:rsid w:val="001334CB"/>
    <w:rsid w:val="00143CB4"/>
    <w:rsid w:val="001461A8"/>
    <w:rsid w:val="00150F9A"/>
    <w:rsid w:val="00151B99"/>
    <w:rsid w:val="00155CD1"/>
    <w:rsid w:val="00157CF4"/>
    <w:rsid w:val="001647CB"/>
    <w:rsid w:val="00166FB5"/>
    <w:rsid w:val="00174159"/>
    <w:rsid w:val="0018161D"/>
    <w:rsid w:val="00183393"/>
    <w:rsid w:val="00185F33"/>
    <w:rsid w:val="00186AC5"/>
    <w:rsid w:val="0019095F"/>
    <w:rsid w:val="00192106"/>
    <w:rsid w:val="0019312C"/>
    <w:rsid w:val="00197794"/>
    <w:rsid w:val="001A390C"/>
    <w:rsid w:val="001A5FFE"/>
    <w:rsid w:val="001A6216"/>
    <w:rsid w:val="001A7188"/>
    <w:rsid w:val="001A73B5"/>
    <w:rsid w:val="001C3052"/>
    <w:rsid w:val="001D00D1"/>
    <w:rsid w:val="001D1390"/>
    <w:rsid w:val="001D43B5"/>
    <w:rsid w:val="001D56BD"/>
    <w:rsid w:val="001E330A"/>
    <w:rsid w:val="001E79FE"/>
    <w:rsid w:val="001F11FE"/>
    <w:rsid w:val="001F26B1"/>
    <w:rsid w:val="001F36FA"/>
    <w:rsid w:val="001F401C"/>
    <w:rsid w:val="002002E9"/>
    <w:rsid w:val="00201625"/>
    <w:rsid w:val="00204CE3"/>
    <w:rsid w:val="00205CA2"/>
    <w:rsid w:val="00205E48"/>
    <w:rsid w:val="00206C65"/>
    <w:rsid w:val="0021017F"/>
    <w:rsid w:val="00211C40"/>
    <w:rsid w:val="00223826"/>
    <w:rsid w:val="0024148B"/>
    <w:rsid w:val="002444F0"/>
    <w:rsid w:val="0024662A"/>
    <w:rsid w:val="00247083"/>
    <w:rsid w:val="00251C67"/>
    <w:rsid w:val="00254836"/>
    <w:rsid w:val="00260B70"/>
    <w:rsid w:val="00261C18"/>
    <w:rsid w:val="00264113"/>
    <w:rsid w:val="00270C6B"/>
    <w:rsid w:val="002827E7"/>
    <w:rsid w:val="00284CC3"/>
    <w:rsid w:val="00286B30"/>
    <w:rsid w:val="002902A5"/>
    <w:rsid w:val="00296CE9"/>
    <w:rsid w:val="002A0416"/>
    <w:rsid w:val="002A0D17"/>
    <w:rsid w:val="002A6597"/>
    <w:rsid w:val="002B197E"/>
    <w:rsid w:val="002B4DA5"/>
    <w:rsid w:val="002C1513"/>
    <w:rsid w:val="002D476F"/>
    <w:rsid w:val="002D5891"/>
    <w:rsid w:val="002D6DBD"/>
    <w:rsid w:val="002E1BF2"/>
    <w:rsid w:val="002E2283"/>
    <w:rsid w:val="002E2E31"/>
    <w:rsid w:val="002E72C6"/>
    <w:rsid w:val="002F4055"/>
    <w:rsid w:val="003003D9"/>
    <w:rsid w:val="0030065E"/>
    <w:rsid w:val="00301C1B"/>
    <w:rsid w:val="003149E8"/>
    <w:rsid w:val="003201D1"/>
    <w:rsid w:val="00320B03"/>
    <w:rsid w:val="0032124E"/>
    <w:rsid w:val="003246EF"/>
    <w:rsid w:val="00326C4D"/>
    <w:rsid w:val="00337DF0"/>
    <w:rsid w:val="00351992"/>
    <w:rsid w:val="00361EC7"/>
    <w:rsid w:val="00363243"/>
    <w:rsid w:val="0037689B"/>
    <w:rsid w:val="0039284F"/>
    <w:rsid w:val="003A475E"/>
    <w:rsid w:val="003A693D"/>
    <w:rsid w:val="003A6CC2"/>
    <w:rsid w:val="003B70E2"/>
    <w:rsid w:val="003C1F59"/>
    <w:rsid w:val="003C6816"/>
    <w:rsid w:val="003C7A4B"/>
    <w:rsid w:val="003E0BE9"/>
    <w:rsid w:val="003E4AC6"/>
    <w:rsid w:val="003E50F8"/>
    <w:rsid w:val="003F09AF"/>
    <w:rsid w:val="003F0B1F"/>
    <w:rsid w:val="003F1251"/>
    <w:rsid w:val="003F4D60"/>
    <w:rsid w:val="003F5D85"/>
    <w:rsid w:val="003F6FD3"/>
    <w:rsid w:val="00400968"/>
    <w:rsid w:val="00401B4D"/>
    <w:rsid w:val="0040393B"/>
    <w:rsid w:val="00412BFC"/>
    <w:rsid w:val="00413FC4"/>
    <w:rsid w:val="00414968"/>
    <w:rsid w:val="004153F8"/>
    <w:rsid w:val="00425BBC"/>
    <w:rsid w:val="00431A3A"/>
    <w:rsid w:val="004375D7"/>
    <w:rsid w:val="0043765B"/>
    <w:rsid w:val="00453145"/>
    <w:rsid w:val="00457356"/>
    <w:rsid w:val="00461979"/>
    <w:rsid w:val="00473147"/>
    <w:rsid w:val="00477216"/>
    <w:rsid w:val="00486FF2"/>
    <w:rsid w:val="00494B17"/>
    <w:rsid w:val="00497BED"/>
    <w:rsid w:val="004B167F"/>
    <w:rsid w:val="004B55BC"/>
    <w:rsid w:val="004C0022"/>
    <w:rsid w:val="004C25A8"/>
    <w:rsid w:val="004C3E15"/>
    <w:rsid w:val="004C6ADF"/>
    <w:rsid w:val="004F57F7"/>
    <w:rsid w:val="00503EAF"/>
    <w:rsid w:val="0050429A"/>
    <w:rsid w:val="00505AF8"/>
    <w:rsid w:val="0051030B"/>
    <w:rsid w:val="00511A22"/>
    <w:rsid w:val="00527A3D"/>
    <w:rsid w:val="00532502"/>
    <w:rsid w:val="00537848"/>
    <w:rsid w:val="00541573"/>
    <w:rsid w:val="00556266"/>
    <w:rsid w:val="005564D0"/>
    <w:rsid w:val="00567EB4"/>
    <w:rsid w:val="005711C9"/>
    <w:rsid w:val="0057198B"/>
    <w:rsid w:val="00572EFC"/>
    <w:rsid w:val="00574829"/>
    <w:rsid w:val="00576118"/>
    <w:rsid w:val="00581AB0"/>
    <w:rsid w:val="00590A6D"/>
    <w:rsid w:val="005913A1"/>
    <w:rsid w:val="00594D8F"/>
    <w:rsid w:val="00597D9D"/>
    <w:rsid w:val="005D1FA7"/>
    <w:rsid w:val="005D3FAA"/>
    <w:rsid w:val="005E326A"/>
    <w:rsid w:val="006002BA"/>
    <w:rsid w:val="006046CF"/>
    <w:rsid w:val="0061222B"/>
    <w:rsid w:val="00621256"/>
    <w:rsid w:val="00626F2A"/>
    <w:rsid w:val="0064122B"/>
    <w:rsid w:val="00646437"/>
    <w:rsid w:val="00653076"/>
    <w:rsid w:val="0065478E"/>
    <w:rsid w:val="00671A23"/>
    <w:rsid w:val="00674DED"/>
    <w:rsid w:val="00676AAD"/>
    <w:rsid w:val="0068250E"/>
    <w:rsid w:val="00684CC2"/>
    <w:rsid w:val="00685514"/>
    <w:rsid w:val="00696E53"/>
    <w:rsid w:val="00696E79"/>
    <w:rsid w:val="006A5579"/>
    <w:rsid w:val="006B0A2F"/>
    <w:rsid w:val="006B640A"/>
    <w:rsid w:val="006C2F4A"/>
    <w:rsid w:val="006C4622"/>
    <w:rsid w:val="006C6B3D"/>
    <w:rsid w:val="006C75B8"/>
    <w:rsid w:val="006D3F69"/>
    <w:rsid w:val="006D4CD8"/>
    <w:rsid w:val="006E25D4"/>
    <w:rsid w:val="006E2AA9"/>
    <w:rsid w:val="00706F7C"/>
    <w:rsid w:val="00710DB9"/>
    <w:rsid w:val="0071539E"/>
    <w:rsid w:val="00715BCE"/>
    <w:rsid w:val="00730A66"/>
    <w:rsid w:val="00734E6D"/>
    <w:rsid w:val="00735943"/>
    <w:rsid w:val="0074014A"/>
    <w:rsid w:val="0074030C"/>
    <w:rsid w:val="00740ED2"/>
    <w:rsid w:val="007426DE"/>
    <w:rsid w:val="007446FA"/>
    <w:rsid w:val="007479B4"/>
    <w:rsid w:val="00752669"/>
    <w:rsid w:val="00761162"/>
    <w:rsid w:val="00764D38"/>
    <w:rsid w:val="00770A1B"/>
    <w:rsid w:val="00774574"/>
    <w:rsid w:val="0077489A"/>
    <w:rsid w:val="0078219C"/>
    <w:rsid w:val="007A07A5"/>
    <w:rsid w:val="007A2D81"/>
    <w:rsid w:val="007B2811"/>
    <w:rsid w:val="007D6653"/>
    <w:rsid w:val="007E0154"/>
    <w:rsid w:val="007E4025"/>
    <w:rsid w:val="007E741F"/>
    <w:rsid w:val="007F4073"/>
    <w:rsid w:val="00811D34"/>
    <w:rsid w:val="00813243"/>
    <w:rsid w:val="0082290D"/>
    <w:rsid w:val="008230F4"/>
    <w:rsid w:val="008232DE"/>
    <w:rsid w:val="00827DAA"/>
    <w:rsid w:val="008309D5"/>
    <w:rsid w:val="008316E7"/>
    <w:rsid w:val="00833462"/>
    <w:rsid w:val="00837947"/>
    <w:rsid w:val="00840ECB"/>
    <w:rsid w:val="00841F7D"/>
    <w:rsid w:val="008500BD"/>
    <w:rsid w:val="00860F65"/>
    <w:rsid w:val="00873B4D"/>
    <w:rsid w:val="00875809"/>
    <w:rsid w:val="00876592"/>
    <w:rsid w:val="0088290F"/>
    <w:rsid w:val="0088651C"/>
    <w:rsid w:val="00891632"/>
    <w:rsid w:val="00893F41"/>
    <w:rsid w:val="0089696B"/>
    <w:rsid w:val="008B325A"/>
    <w:rsid w:val="008B3E2E"/>
    <w:rsid w:val="008C09FC"/>
    <w:rsid w:val="008D3709"/>
    <w:rsid w:val="008E7AE6"/>
    <w:rsid w:val="008F0699"/>
    <w:rsid w:val="008F6F4B"/>
    <w:rsid w:val="009008C6"/>
    <w:rsid w:val="00900912"/>
    <w:rsid w:val="009075CC"/>
    <w:rsid w:val="00917FBA"/>
    <w:rsid w:val="00926F19"/>
    <w:rsid w:val="00927C0A"/>
    <w:rsid w:val="00933B5E"/>
    <w:rsid w:val="0093467F"/>
    <w:rsid w:val="009370E5"/>
    <w:rsid w:val="009409AD"/>
    <w:rsid w:val="0095174A"/>
    <w:rsid w:val="00957DB9"/>
    <w:rsid w:val="0096003D"/>
    <w:rsid w:val="009725A2"/>
    <w:rsid w:val="00973F24"/>
    <w:rsid w:val="00975D89"/>
    <w:rsid w:val="00980DDE"/>
    <w:rsid w:val="00980EB5"/>
    <w:rsid w:val="009915AC"/>
    <w:rsid w:val="009A13FE"/>
    <w:rsid w:val="009B3E3D"/>
    <w:rsid w:val="009C0333"/>
    <w:rsid w:val="009C1AAF"/>
    <w:rsid w:val="009C2BD0"/>
    <w:rsid w:val="009C50DE"/>
    <w:rsid w:val="009D028A"/>
    <w:rsid w:val="009D21CB"/>
    <w:rsid w:val="009D6B29"/>
    <w:rsid w:val="009E00AC"/>
    <w:rsid w:val="009E3D82"/>
    <w:rsid w:val="009F56A1"/>
    <w:rsid w:val="00A00A4D"/>
    <w:rsid w:val="00A07564"/>
    <w:rsid w:val="00A12F98"/>
    <w:rsid w:val="00A141A7"/>
    <w:rsid w:val="00A176DF"/>
    <w:rsid w:val="00A20859"/>
    <w:rsid w:val="00A25CB9"/>
    <w:rsid w:val="00A266DB"/>
    <w:rsid w:val="00A43A15"/>
    <w:rsid w:val="00A57A47"/>
    <w:rsid w:val="00A636F0"/>
    <w:rsid w:val="00A63E07"/>
    <w:rsid w:val="00A7513D"/>
    <w:rsid w:val="00A876A7"/>
    <w:rsid w:val="00AA286C"/>
    <w:rsid w:val="00AA2BF0"/>
    <w:rsid w:val="00AA5940"/>
    <w:rsid w:val="00AB613F"/>
    <w:rsid w:val="00AB65B0"/>
    <w:rsid w:val="00AC7472"/>
    <w:rsid w:val="00AC76B7"/>
    <w:rsid w:val="00AD1E03"/>
    <w:rsid w:val="00AD62AC"/>
    <w:rsid w:val="00AE05F8"/>
    <w:rsid w:val="00AF33A8"/>
    <w:rsid w:val="00B015CF"/>
    <w:rsid w:val="00B05C01"/>
    <w:rsid w:val="00B06C06"/>
    <w:rsid w:val="00B102F7"/>
    <w:rsid w:val="00B1170B"/>
    <w:rsid w:val="00B1213C"/>
    <w:rsid w:val="00B12B96"/>
    <w:rsid w:val="00B22E52"/>
    <w:rsid w:val="00B24584"/>
    <w:rsid w:val="00B2494E"/>
    <w:rsid w:val="00B33258"/>
    <w:rsid w:val="00B33BBE"/>
    <w:rsid w:val="00B3724A"/>
    <w:rsid w:val="00B469A3"/>
    <w:rsid w:val="00B5166B"/>
    <w:rsid w:val="00B55511"/>
    <w:rsid w:val="00B703FC"/>
    <w:rsid w:val="00B83E3A"/>
    <w:rsid w:val="00B85D81"/>
    <w:rsid w:val="00BA50F2"/>
    <w:rsid w:val="00BB2190"/>
    <w:rsid w:val="00BB27BD"/>
    <w:rsid w:val="00BB3B26"/>
    <w:rsid w:val="00BB5B31"/>
    <w:rsid w:val="00BC11B8"/>
    <w:rsid w:val="00BC2062"/>
    <w:rsid w:val="00BC3746"/>
    <w:rsid w:val="00BD170A"/>
    <w:rsid w:val="00BD2AB4"/>
    <w:rsid w:val="00BD4E0A"/>
    <w:rsid w:val="00BD552D"/>
    <w:rsid w:val="00BD78D7"/>
    <w:rsid w:val="00BE2101"/>
    <w:rsid w:val="00BE212A"/>
    <w:rsid w:val="00BE263C"/>
    <w:rsid w:val="00BE3154"/>
    <w:rsid w:val="00BE6C66"/>
    <w:rsid w:val="00BE7D4F"/>
    <w:rsid w:val="00BF6EDD"/>
    <w:rsid w:val="00BF7B42"/>
    <w:rsid w:val="00C02BF4"/>
    <w:rsid w:val="00C05463"/>
    <w:rsid w:val="00C05673"/>
    <w:rsid w:val="00C12FD9"/>
    <w:rsid w:val="00C31116"/>
    <w:rsid w:val="00C32ABF"/>
    <w:rsid w:val="00C366C4"/>
    <w:rsid w:val="00C5736A"/>
    <w:rsid w:val="00C60248"/>
    <w:rsid w:val="00C70A26"/>
    <w:rsid w:val="00C759C2"/>
    <w:rsid w:val="00C90C28"/>
    <w:rsid w:val="00C964EC"/>
    <w:rsid w:val="00CA4C6F"/>
    <w:rsid w:val="00CB2B29"/>
    <w:rsid w:val="00CB3C79"/>
    <w:rsid w:val="00CC72EC"/>
    <w:rsid w:val="00CD222F"/>
    <w:rsid w:val="00CE130C"/>
    <w:rsid w:val="00CE3808"/>
    <w:rsid w:val="00CE5731"/>
    <w:rsid w:val="00CF275D"/>
    <w:rsid w:val="00CF30AE"/>
    <w:rsid w:val="00CF4143"/>
    <w:rsid w:val="00CF613E"/>
    <w:rsid w:val="00D024AE"/>
    <w:rsid w:val="00D02F47"/>
    <w:rsid w:val="00D07E73"/>
    <w:rsid w:val="00D10A7F"/>
    <w:rsid w:val="00D10BFB"/>
    <w:rsid w:val="00D23978"/>
    <w:rsid w:val="00D31DC1"/>
    <w:rsid w:val="00D37909"/>
    <w:rsid w:val="00D40208"/>
    <w:rsid w:val="00D5492F"/>
    <w:rsid w:val="00D705D9"/>
    <w:rsid w:val="00D83F6A"/>
    <w:rsid w:val="00D8553E"/>
    <w:rsid w:val="00D87C93"/>
    <w:rsid w:val="00D93E38"/>
    <w:rsid w:val="00DA30A4"/>
    <w:rsid w:val="00DB240F"/>
    <w:rsid w:val="00DB3FD2"/>
    <w:rsid w:val="00DC35D0"/>
    <w:rsid w:val="00DC476B"/>
    <w:rsid w:val="00DC5D75"/>
    <w:rsid w:val="00DC7032"/>
    <w:rsid w:val="00DD6457"/>
    <w:rsid w:val="00DE1A0F"/>
    <w:rsid w:val="00DE37D3"/>
    <w:rsid w:val="00E01C27"/>
    <w:rsid w:val="00E01C47"/>
    <w:rsid w:val="00E07F3A"/>
    <w:rsid w:val="00E23E40"/>
    <w:rsid w:val="00E270A0"/>
    <w:rsid w:val="00E3774F"/>
    <w:rsid w:val="00E42F76"/>
    <w:rsid w:val="00E45B64"/>
    <w:rsid w:val="00E46F34"/>
    <w:rsid w:val="00E530E4"/>
    <w:rsid w:val="00E540AF"/>
    <w:rsid w:val="00E61B77"/>
    <w:rsid w:val="00E6298B"/>
    <w:rsid w:val="00E6750F"/>
    <w:rsid w:val="00E748D5"/>
    <w:rsid w:val="00E77712"/>
    <w:rsid w:val="00E801D1"/>
    <w:rsid w:val="00E8372B"/>
    <w:rsid w:val="00E85CCF"/>
    <w:rsid w:val="00E90EB9"/>
    <w:rsid w:val="00E954CD"/>
    <w:rsid w:val="00EA2031"/>
    <w:rsid w:val="00EB4E61"/>
    <w:rsid w:val="00EB7421"/>
    <w:rsid w:val="00EC610B"/>
    <w:rsid w:val="00EC7DC8"/>
    <w:rsid w:val="00EE6F4C"/>
    <w:rsid w:val="00EF6A9B"/>
    <w:rsid w:val="00F021A6"/>
    <w:rsid w:val="00F04F03"/>
    <w:rsid w:val="00F0789F"/>
    <w:rsid w:val="00F1131F"/>
    <w:rsid w:val="00F13820"/>
    <w:rsid w:val="00F1406B"/>
    <w:rsid w:val="00F17551"/>
    <w:rsid w:val="00F22641"/>
    <w:rsid w:val="00F2343A"/>
    <w:rsid w:val="00F2433F"/>
    <w:rsid w:val="00F258F6"/>
    <w:rsid w:val="00F266BA"/>
    <w:rsid w:val="00F270C5"/>
    <w:rsid w:val="00F34105"/>
    <w:rsid w:val="00F47F1E"/>
    <w:rsid w:val="00F50ECC"/>
    <w:rsid w:val="00F53EF4"/>
    <w:rsid w:val="00F54731"/>
    <w:rsid w:val="00F575CF"/>
    <w:rsid w:val="00F65B69"/>
    <w:rsid w:val="00F708B3"/>
    <w:rsid w:val="00F71848"/>
    <w:rsid w:val="00F75687"/>
    <w:rsid w:val="00F759CA"/>
    <w:rsid w:val="00F826DA"/>
    <w:rsid w:val="00F90298"/>
    <w:rsid w:val="00F912F4"/>
    <w:rsid w:val="00F92988"/>
    <w:rsid w:val="00F93642"/>
    <w:rsid w:val="00F94F86"/>
    <w:rsid w:val="00F97CDA"/>
    <w:rsid w:val="00FA05D2"/>
    <w:rsid w:val="00FA404F"/>
    <w:rsid w:val="00FA61B9"/>
    <w:rsid w:val="00FA69EF"/>
    <w:rsid w:val="00FA7630"/>
    <w:rsid w:val="00FB0328"/>
    <w:rsid w:val="00FD183E"/>
    <w:rsid w:val="00FD484A"/>
    <w:rsid w:val="00FD4BBA"/>
    <w:rsid w:val="00FD6F2F"/>
    <w:rsid w:val="00FE094E"/>
    <w:rsid w:val="00FE22ED"/>
    <w:rsid w:val="00FE4C5E"/>
    <w:rsid w:val="00FE5224"/>
    <w:rsid w:val="00FF06D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4521C"/>
  <w15:chartTrackingRefBased/>
  <w15:docId w15:val="{4BF90F0E-DAEE-423D-8554-49D7FF3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1C67"/>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1"/>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uiPriority w:val="22"/>
    <w:qFormat/>
    <w:rsid w:val="001647CB"/>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2"/>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3"/>
      </w:numPr>
      <w:contextualSpacing/>
    </w:pPr>
  </w:style>
  <w:style w:type="character" w:styleId="Collegamentoipertestuale">
    <w:name w:val="Hyperlink"/>
    <w:uiPriority w:val="99"/>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uiPriority w:val="99"/>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 w:type="paragraph" w:customStyle="1" w:styleId="Articolo">
    <w:name w:val="Articolo"/>
    <w:basedOn w:val="Normale"/>
    <w:link w:val="ArticoloCarattere"/>
    <w:qFormat/>
    <w:rsid w:val="00EC7DC8"/>
    <w:pPr>
      <w:spacing w:after="120" w:line="240" w:lineRule="auto"/>
      <w:contextualSpacing/>
      <w:jc w:val="center"/>
      <w:textAlignment w:val="center"/>
    </w:pPr>
    <w:rPr>
      <w:rFonts w:ascii="Calibri" w:hAnsi="Calibri" w:cs="Calibri"/>
      <w:b/>
      <w:bCs/>
      <w:sz w:val="22"/>
      <w:szCs w:val="22"/>
      <w:lang w:eastAsia="it-IT"/>
    </w:rPr>
  </w:style>
  <w:style w:type="character" w:customStyle="1" w:styleId="ArticoloCarattere">
    <w:name w:val="Articolo Carattere"/>
    <w:basedOn w:val="Carpredefinitoparagrafo"/>
    <w:link w:val="Articolo"/>
    <w:rsid w:val="00EC7DC8"/>
    <w:rPr>
      <w:rFonts w:ascii="Calibri" w:eastAsia="Times New Roman" w:hAnsi="Calibri" w:cs="Calibri"/>
      <w:b/>
      <w:bCs/>
      <w:lang w:eastAsia="it-IT"/>
    </w:rPr>
  </w:style>
  <w:style w:type="character" w:customStyle="1" w:styleId="ui-provider">
    <w:name w:val="ui-provider"/>
    <w:basedOn w:val="Carpredefinitoparagrafo"/>
    <w:rsid w:val="00EC7DC8"/>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6B640A"/>
    <w:rPr>
      <w:rFonts w:ascii="Times New Roman" w:eastAsia="Times New Roman" w:hAnsi="Times New Roman" w:cs="Times New Roman"/>
      <w:sz w:val="28"/>
      <w:szCs w:val="24"/>
      <w:lang w:eastAsia="it-IT"/>
    </w:rPr>
  </w:style>
  <w:style w:type="character" w:customStyle="1" w:styleId="Menzionenonrisolta1">
    <w:name w:val="Menzione non risolta1"/>
    <w:basedOn w:val="Carpredefinitoparagrafo"/>
    <w:uiPriority w:val="99"/>
    <w:semiHidden/>
    <w:unhideWhenUsed/>
    <w:rsid w:val="00D07E73"/>
    <w:rPr>
      <w:color w:val="605E5C"/>
      <w:shd w:val="clear" w:color="auto" w:fill="E1DFDD"/>
    </w:rPr>
  </w:style>
  <w:style w:type="table" w:customStyle="1" w:styleId="TableNormal">
    <w:name w:val="Table Normal"/>
    <w:uiPriority w:val="2"/>
    <w:semiHidden/>
    <w:unhideWhenUsed/>
    <w:qFormat/>
    <w:rsid w:val="001931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9312C"/>
    <w:pPr>
      <w:widowControl w:val="0"/>
      <w:autoSpaceDE w:val="0"/>
      <w:autoSpaceDN w:val="0"/>
      <w:spacing w:line="240" w:lineRule="auto"/>
      <w:ind w:left="107"/>
      <w:jc w:val="left"/>
    </w:pPr>
    <w:rPr>
      <w:rFonts w:ascii="Calibri" w:eastAsia="Calibri" w:hAnsi="Calibri" w:cs="Calibri"/>
      <w:sz w:val="22"/>
      <w:szCs w:val="22"/>
      <w:lang w:eastAsia="it-IT" w:bidi="it-IT"/>
    </w:rPr>
  </w:style>
  <w:style w:type="paragraph" w:customStyle="1" w:styleId="sche3">
    <w:name w:val="sche_3"/>
    <w:rsid w:val="00461979"/>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character" w:customStyle="1" w:styleId="CommaCarattere">
    <w:name w:val="Comma Carattere"/>
    <w:basedOn w:val="Carpredefinitoparagrafo"/>
    <w:link w:val="Comma"/>
    <w:locked/>
    <w:rsid w:val="00461979"/>
  </w:style>
  <w:style w:type="paragraph" w:customStyle="1" w:styleId="Comma">
    <w:name w:val="Comma"/>
    <w:basedOn w:val="Paragrafoelenco"/>
    <w:link w:val="CommaCarattere"/>
    <w:qFormat/>
    <w:rsid w:val="00461979"/>
    <w:pPr>
      <w:numPr>
        <w:numId w:val="26"/>
      </w:numPr>
      <w:spacing w:after="240"/>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448730">
      <w:bodyDiv w:val="1"/>
      <w:marLeft w:val="0"/>
      <w:marRight w:val="0"/>
      <w:marTop w:val="0"/>
      <w:marBottom w:val="0"/>
      <w:divBdr>
        <w:top w:val="none" w:sz="0" w:space="0" w:color="auto"/>
        <w:left w:val="none" w:sz="0" w:space="0" w:color="auto"/>
        <w:bottom w:val="none" w:sz="0" w:space="0" w:color="auto"/>
        <w:right w:val="none" w:sz="0" w:space="0" w:color="auto"/>
      </w:divBdr>
    </w:div>
    <w:div w:id="20445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istitutovergamodica.edu.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79DD0-EBCF-4D4B-A81E-711E5303F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990</Words>
  <Characters>5647</Characters>
  <Application>Microsoft Office Word</Application>
  <DocSecurity>0</DocSecurity>
  <Lines>47</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15</cp:revision>
  <cp:lastPrinted>2024-01-18T07:41:00Z</cp:lastPrinted>
  <dcterms:created xsi:type="dcterms:W3CDTF">2024-02-01T17:45:00Z</dcterms:created>
  <dcterms:modified xsi:type="dcterms:W3CDTF">2024-02-03T15:46:00Z</dcterms:modified>
</cp:coreProperties>
</file>